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4501D" w14:textId="77777777" w:rsidR="00842709" w:rsidRDefault="00842709" w:rsidP="00CF695C">
      <w:pPr>
        <w:spacing w:before="95"/>
        <w:ind w:left="1212" w:right="1212"/>
        <w:jc w:val="center"/>
        <w:rPr>
          <w:b/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E59109" wp14:editId="12F9D745">
                <wp:simplePos x="0" y="0"/>
                <wp:positionH relativeFrom="column">
                  <wp:posOffset>-5715</wp:posOffset>
                </wp:positionH>
                <wp:positionV relativeFrom="paragraph">
                  <wp:posOffset>-339725</wp:posOffset>
                </wp:positionV>
                <wp:extent cx="1010920" cy="353695"/>
                <wp:effectExtent l="3810" t="635" r="4445" b="0"/>
                <wp:wrapNone/>
                <wp:docPr id="2135907499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0920" cy="353695"/>
                          <a:chOff x="1070" y="212"/>
                          <a:chExt cx="1592" cy="676"/>
                        </a:xfrm>
                      </wpg:grpSpPr>
                      <wps:wsp>
                        <wps:cNvPr id="979326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6" y="342"/>
                            <a:ext cx="1016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41B5C" w14:textId="77777777" w:rsidR="00842709" w:rsidRPr="00491D3A" w:rsidRDefault="00842709" w:rsidP="00842709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769A740E" w14:textId="77777777" w:rsidR="00842709" w:rsidRPr="00491D3A" w:rsidRDefault="00842709" w:rsidP="00842709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Ștefan cel Mare</w:t>
                              </w: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</w:p>
                            <w:p w14:paraId="1E6342E9" w14:textId="77777777" w:rsidR="00842709" w:rsidRPr="00491D3A" w:rsidRDefault="00842709" w:rsidP="00842709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688184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212"/>
                            <a:ext cx="506" cy="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E59109" id="Grupare 1" o:spid="_x0000_s1026" style="position:absolute;left:0;text-align:left;margin-left:-.45pt;margin-top:-26.7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JoKEFjdAAAABwEAAA8AAABkcnMv&#10;ZG93bnJldi54bWxMjk9Lw0AUxO+C32F5grd284dIjdmUUtRTEWwF8faafU1Cs29Ddpuk397tSU/D&#10;MMPMr1jPphMjDa61rCBeRiCIK6tbrhV8Hd4WKxDOI2vsLJOCKzlYl/d3BebaTvxJ497XIoywy1FB&#10;432fS+mqhgy6pe2JQ3ayg0Ef7FBLPeAUxk0nkyh6kgZbDg8N9rRtqDrvL0bB+4TTJo1fx935tL3+&#10;HLKP711MSj0+zJsXEJ5m/1eGG35AhzIwHe2FtROdgsVzKAbJ0gzELc9WKYijgiQBWRbyP3/5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JoK&#10;EFjdAAAABwEAAA8AAAAAAAAAAAAAAAAAdA8AAGRycy9kb3ducmV2LnhtbFBLAQItABQABgAIAAAA&#10;IQCqJg6+vAAAACEBAAAZAAAAAAAAAAAAAAAAAH4QAABkcnMvX3JlbHMvZTJvRG9jLnhtbC5yZWxz&#10;UEsFBgAAAAAGAAYAfAEAAHE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  <v:textbox inset="0,0,0,0">
                    <w:txbxContent>
                      <w:p w14:paraId="56041B5C" w14:textId="77777777" w:rsidR="00842709" w:rsidRPr="00491D3A" w:rsidRDefault="00842709" w:rsidP="00842709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769A740E" w14:textId="77777777" w:rsidR="00842709" w:rsidRPr="00491D3A" w:rsidRDefault="00842709" w:rsidP="00842709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Ștefan cel Mare</w:t>
                        </w: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</w:p>
                      <w:p w14:paraId="1E6342E9" w14:textId="77777777" w:rsidR="00842709" w:rsidRPr="00491D3A" w:rsidRDefault="00842709" w:rsidP="00842709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  <v:imagedata r:id="rId8" o:title="" cropbottom="2337f" cropleft="10815f"/>
                </v:shape>
              </v:group>
            </w:pict>
          </mc:Fallback>
        </mc:AlternateContent>
      </w:r>
      <w:r w:rsidRPr="00675224">
        <w:rPr>
          <w:b/>
          <w:lang w:val="ro-RO"/>
        </w:rPr>
        <w:t xml:space="preserve"> </w:t>
      </w:r>
    </w:p>
    <w:p w14:paraId="0ECE3633" w14:textId="20360681" w:rsidR="00CF695C" w:rsidRPr="00675224" w:rsidRDefault="00CF695C" w:rsidP="00CF695C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1801EA2B" w14:textId="77777777" w:rsidR="00CF695C" w:rsidRPr="00842709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1C812A79" w14:textId="77777777" w:rsidR="00CF695C" w:rsidRPr="0084270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842709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675224" w:rsidRPr="00842709" w14:paraId="4543A037" w14:textId="77777777" w:rsidTr="00F8352C">
        <w:trPr>
          <w:trHeight w:val="284"/>
        </w:trPr>
        <w:tc>
          <w:tcPr>
            <w:tcW w:w="1980" w:type="dxa"/>
          </w:tcPr>
          <w:p w14:paraId="224715F0" w14:textId="77777777" w:rsidR="00CF695C" w:rsidRPr="00842709" w:rsidRDefault="00CF695C" w:rsidP="004A609A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C215196" w14:textId="52DDE03C" w:rsidR="00CF695C" w:rsidRPr="00842709" w:rsidRDefault="009E167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675224" w:rsidRPr="00842709" w14:paraId="42D6F0A3" w14:textId="77777777" w:rsidTr="00F8352C">
        <w:trPr>
          <w:trHeight w:val="296"/>
        </w:trPr>
        <w:tc>
          <w:tcPr>
            <w:tcW w:w="1980" w:type="dxa"/>
          </w:tcPr>
          <w:p w14:paraId="4E6624B6" w14:textId="77777777" w:rsidR="00CF695C" w:rsidRPr="00842709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F9B45F0" w14:textId="0D8B9BE2" w:rsidR="00CF695C" w:rsidRPr="00842709" w:rsidRDefault="009E167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675224" w:rsidRPr="00842709" w14:paraId="27DB3547" w14:textId="77777777" w:rsidTr="00F8352C">
        <w:trPr>
          <w:trHeight w:val="284"/>
        </w:trPr>
        <w:tc>
          <w:tcPr>
            <w:tcW w:w="1980" w:type="dxa"/>
          </w:tcPr>
          <w:p w14:paraId="4ADA7EFF" w14:textId="77777777" w:rsidR="00CF695C" w:rsidRPr="00842709" w:rsidRDefault="00CF695C" w:rsidP="004A609A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B46D80D" w14:textId="672ADBD4" w:rsidR="00CF695C" w:rsidRPr="00842709" w:rsidRDefault="009E167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675224" w:rsidRPr="00842709" w14:paraId="0CE6290D" w14:textId="77777777" w:rsidTr="00F8352C">
        <w:trPr>
          <w:trHeight w:val="280"/>
        </w:trPr>
        <w:tc>
          <w:tcPr>
            <w:tcW w:w="1980" w:type="dxa"/>
          </w:tcPr>
          <w:p w14:paraId="1F97B45E" w14:textId="77777777" w:rsidR="00CF695C" w:rsidRPr="00842709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9EF503E" w14:textId="23D95211" w:rsidR="00CF695C" w:rsidRPr="00842709" w:rsidRDefault="005025CD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Licență</w:t>
            </w:r>
          </w:p>
        </w:tc>
      </w:tr>
      <w:tr w:rsidR="00675224" w:rsidRPr="00842709" w14:paraId="02389AF4" w14:textId="77777777" w:rsidTr="00F8352C">
        <w:trPr>
          <w:trHeight w:val="282"/>
        </w:trPr>
        <w:tc>
          <w:tcPr>
            <w:tcW w:w="1980" w:type="dxa"/>
          </w:tcPr>
          <w:p w14:paraId="74C198FB" w14:textId="77777777" w:rsidR="00CF695C" w:rsidRPr="00842709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216DD67" w14:textId="04569145" w:rsidR="00CF695C" w:rsidRPr="00842709" w:rsidRDefault="005025CD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>A</w:t>
            </w:r>
            <w:r w:rsidR="009E167C" w:rsidRPr="00842709">
              <w:rPr>
                <w:rFonts w:ascii="Times New Roman" w:hAnsi="Times New Roman"/>
                <w:b/>
                <w:sz w:val="18"/>
                <w:szCs w:val="18"/>
              </w:rPr>
              <w:t>dministrație</w:t>
            </w:r>
            <w:proofErr w:type="spellEnd"/>
            <w:r w:rsidR="009E167C"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sz w:val="18"/>
                <w:szCs w:val="18"/>
              </w:rPr>
              <w:t>public</w:t>
            </w:r>
            <w:r w:rsidR="009E167C" w:rsidRPr="00842709">
              <w:rPr>
                <w:rFonts w:ascii="Times New Roman" w:hAnsi="Times New Roman"/>
                <w:b/>
                <w:sz w:val="18"/>
                <w:szCs w:val="18"/>
              </w:rPr>
              <w:t>ă</w:t>
            </w:r>
            <w:proofErr w:type="spellEnd"/>
          </w:p>
        </w:tc>
      </w:tr>
    </w:tbl>
    <w:p w14:paraId="509D30A5" w14:textId="77777777" w:rsidR="00CF695C" w:rsidRPr="0084270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601804" w14:textId="77777777" w:rsidR="00CF695C" w:rsidRPr="0084270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842709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842709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842709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32A8F6C3" w:rsidR="00CF695C" w:rsidRPr="00842709" w:rsidRDefault="00DD13C9" w:rsidP="00DD13C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>ETICĂ ȘI INTEGRITATE ACADEMICĂ</w:t>
            </w:r>
          </w:p>
        </w:tc>
      </w:tr>
      <w:tr w:rsidR="00675224" w:rsidRPr="00842709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77777777" w:rsidR="00CF695C" w:rsidRPr="0084270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5B691F0A" w:rsidR="00CF695C" w:rsidRPr="00842709" w:rsidRDefault="009905CD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="005025CD" w:rsidRPr="00842709">
              <w:rPr>
                <w:rFonts w:ascii="Times New Roman" w:hAnsi="Times New Roman"/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42B2CCC2" w14:textId="77777777" w:rsidR="00CF695C" w:rsidRPr="00842709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627CBB73" w:rsidR="00CF695C" w:rsidRPr="00842709" w:rsidRDefault="007874FA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6</w:t>
            </w:r>
          </w:p>
        </w:tc>
        <w:tc>
          <w:tcPr>
            <w:tcW w:w="1873" w:type="dxa"/>
          </w:tcPr>
          <w:p w14:paraId="44ECA203" w14:textId="77777777" w:rsidR="00CF695C" w:rsidRPr="00842709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236657B2" w:rsidR="00CF695C" w:rsidRPr="00842709" w:rsidRDefault="000A6E2A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</w:p>
        </w:tc>
      </w:tr>
      <w:tr w:rsidR="00842709" w:rsidRPr="00842709" w14:paraId="3A99520D" w14:textId="77777777" w:rsidTr="007F4043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842709" w:rsidRPr="00842709" w:rsidRDefault="00842709" w:rsidP="00842709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43B275EE" w14:textId="77777777" w:rsidR="00842709" w:rsidRPr="006B1AA8" w:rsidRDefault="00842709" w:rsidP="00842709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58C224A" w14:textId="3063066D" w:rsidR="00842709" w:rsidRPr="00842709" w:rsidRDefault="00842709" w:rsidP="00842709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3C0C2FFA" w14:textId="145DE0A5" w:rsidR="00842709" w:rsidRPr="00842709" w:rsidRDefault="00842709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 w:rsidR="00AD093D">
              <w:rPr>
                <w:rFonts w:ascii="Times New Roman" w:hAnsi="Times New Roman"/>
                <w:sz w:val="18"/>
                <w:szCs w:val="18"/>
                <w:lang w:val="ro-RO"/>
              </w:rPr>
              <w:t>S</w:t>
            </w:r>
          </w:p>
        </w:tc>
      </w:tr>
      <w:tr w:rsidR="00842709" w:rsidRPr="00842709" w14:paraId="728BE972" w14:textId="77777777" w:rsidTr="007F4043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842709" w:rsidRPr="00842709" w:rsidRDefault="00842709" w:rsidP="00842709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3DA3C18" w14:textId="77777777" w:rsidR="00842709" w:rsidRPr="006B1AA8" w:rsidRDefault="00842709" w:rsidP="00842709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A459640" w14:textId="464054E3" w:rsidR="00842709" w:rsidRPr="00842709" w:rsidRDefault="00842709" w:rsidP="00842709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3AA1F6F5" w14:textId="421D8192" w:rsidR="00842709" w:rsidRPr="00842709" w:rsidRDefault="00842709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OB</w:t>
            </w:r>
          </w:p>
        </w:tc>
      </w:tr>
    </w:tbl>
    <w:p w14:paraId="7C87AF73" w14:textId="77777777" w:rsidR="00CF695C" w:rsidRPr="00842709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7C62C47D" w14:textId="77777777" w:rsidR="00CF695C" w:rsidRPr="0084270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842709">
        <w:rPr>
          <w:b/>
          <w:w w:val="105"/>
          <w:sz w:val="18"/>
          <w:szCs w:val="18"/>
          <w:lang w:val="ro-RO"/>
        </w:rPr>
        <w:t xml:space="preserve">Timpul total estimat </w:t>
      </w:r>
      <w:r w:rsidRPr="00842709">
        <w:rPr>
          <w:w w:val="105"/>
          <w:sz w:val="18"/>
          <w:szCs w:val="18"/>
          <w:lang w:val="ro-RO"/>
        </w:rPr>
        <w:t>(ore alocate activităților</w:t>
      </w:r>
      <w:r w:rsidRPr="00842709">
        <w:rPr>
          <w:spacing w:val="2"/>
          <w:w w:val="105"/>
          <w:sz w:val="18"/>
          <w:szCs w:val="18"/>
          <w:lang w:val="ro-RO"/>
        </w:rPr>
        <w:t xml:space="preserve"> </w:t>
      </w:r>
      <w:r w:rsidRPr="00842709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842709" w14:paraId="6DA7D42E" w14:textId="77777777" w:rsidTr="00F8352C">
        <w:trPr>
          <w:trHeight w:val="432"/>
        </w:trPr>
        <w:tc>
          <w:tcPr>
            <w:tcW w:w="3539" w:type="dxa"/>
          </w:tcPr>
          <w:p w14:paraId="7418D708" w14:textId="77777777" w:rsidR="00CF695C" w:rsidRPr="00842709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7FE5633" w14:textId="283F1571" w:rsidR="00CF695C" w:rsidRPr="00842709" w:rsidRDefault="000A6E2A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733DCBF3" w14:textId="77777777" w:rsidR="00CF695C" w:rsidRPr="00842709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763464A2" w:rsidR="00CF695C" w:rsidRPr="00842709" w:rsidRDefault="005025CD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5EB9C1E1" w14:textId="77777777" w:rsidR="00CF695C" w:rsidRPr="00842709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68662FBD" w:rsidR="00CF695C" w:rsidRPr="00842709" w:rsidRDefault="00BF5C94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6B86A048" w14:textId="77777777" w:rsidR="00CF695C" w:rsidRPr="00842709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6BFE424" w14:textId="77777777" w:rsidR="00CF695C" w:rsidRPr="00842709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5E5D5DDC" w:rsidR="00CF695C" w:rsidRPr="00842709" w:rsidRDefault="00D15FEF" w:rsidP="0009115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5859262F" w14:textId="77777777" w:rsidR="00CF695C" w:rsidRPr="00842709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3EE6A840" w:rsidR="00CF695C" w:rsidRPr="00842709" w:rsidRDefault="00D15FEF" w:rsidP="0009115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842709" w14:paraId="34D78461" w14:textId="77777777" w:rsidTr="00F8352C">
        <w:trPr>
          <w:trHeight w:val="431"/>
        </w:trPr>
        <w:tc>
          <w:tcPr>
            <w:tcW w:w="3539" w:type="dxa"/>
          </w:tcPr>
          <w:p w14:paraId="5A83CAF1" w14:textId="77777777" w:rsidR="00CF695C" w:rsidRPr="00842709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D0D5E7D" w14:textId="77777777" w:rsidR="00CF695C" w:rsidRPr="00842709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EE9A34" w14:textId="55E1247C" w:rsidR="00CF695C" w:rsidRPr="00842709" w:rsidRDefault="000A6E2A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36</w:t>
            </w:r>
          </w:p>
        </w:tc>
        <w:tc>
          <w:tcPr>
            <w:tcW w:w="562" w:type="dxa"/>
          </w:tcPr>
          <w:p w14:paraId="609EB0F4" w14:textId="77777777" w:rsidR="00CF695C" w:rsidRPr="00842709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0C50A9BF" w:rsidR="00CF695C" w:rsidRPr="00842709" w:rsidRDefault="005025CD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24</w:t>
            </w:r>
          </w:p>
        </w:tc>
        <w:tc>
          <w:tcPr>
            <w:tcW w:w="883" w:type="dxa"/>
          </w:tcPr>
          <w:p w14:paraId="286ABA6F" w14:textId="77777777" w:rsidR="00CF695C" w:rsidRPr="00842709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06EB1A57" w:rsidR="00CF695C" w:rsidRPr="00842709" w:rsidRDefault="00BF5C94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12</w:t>
            </w:r>
          </w:p>
        </w:tc>
        <w:tc>
          <w:tcPr>
            <w:tcW w:w="1487" w:type="dxa"/>
          </w:tcPr>
          <w:p w14:paraId="1D390D84" w14:textId="77777777" w:rsidR="00CF695C" w:rsidRPr="00842709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0C84D62" w14:textId="77777777" w:rsidR="00CF695C" w:rsidRPr="00842709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0DF17AB2" w:rsidR="00CF695C" w:rsidRPr="00842709" w:rsidRDefault="00D15FEF" w:rsidP="0009115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2764AAD5" w14:textId="77777777" w:rsidR="00CF695C" w:rsidRPr="00842709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03FCB13F" w:rsidR="00CF695C" w:rsidRPr="00842709" w:rsidRDefault="00D15FEF" w:rsidP="00091156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4AFE4EAF" w14:textId="77777777" w:rsidR="00CF695C" w:rsidRPr="00842709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842709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84270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77777777" w:rsidR="00CF695C" w:rsidRPr="00842709" w:rsidRDefault="00CF695C" w:rsidP="000A6E2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842709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842709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99FFD00" w14:textId="2C888EE0" w:rsidR="00CF695C" w:rsidRPr="00842709" w:rsidRDefault="00AD093D" w:rsidP="000A6E2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37</w:t>
            </w:r>
          </w:p>
        </w:tc>
      </w:tr>
      <w:tr w:rsidR="00675224" w:rsidRPr="00842709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842709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r w:rsidR="00CF695C"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Tutoriat (pentru ID)</w:t>
            </w:r>
          </w:p>
        </w:tc>
        <w:tc>
          <w:tcPr>
            <w:tcW w:w="972" w:type="dxa"/>
          </w:tcPr>
          <w:p w14:paraId="3AC7DEA5" w14:textId="2307AADA" w:rsidR="00CF695C" w:rsidRPr="00842709" w:rsidRDefault="00D15FEF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842709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84270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5AF7EABF" w:rsidR="00CF695C" w:rsidRPr="00842709" w:rsidRDefault="00D15FEF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842709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77777777" w:rsidR="00CF695C" w:rsidRPr="0084270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907A729" w14:textId="7832271D" w:rsidR="00CF695C" w:rsidRPr="00842709" w:rsidRDefault="00D15FEF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23258720" w14:textId="77777777" w:rsidR="00CF695C" w:rsidRPr="00842709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842709" w14:paraId="5C7229CC" w14:textId="77777777" w:rsidTr="004A609A">
        <w:trPr>
          <w:trHeight w:val="215"/>
        </w:trPr>
        <w:tc>
          <w:tcPr>
            <w:tcW w:w="3967" w:type="dxa"/>
          </w:tcPr>
          <w:p w14:paraId="71BDA11A" w14:textId="64E14EE5" w:rsidR="00CF695C" w:rsidRPr="0084270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stu</w:t>
            </w:r>
            <w:r w:rsidR="005F0973"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diu individual </w:t>
            </w:r>
            <w:r w:rsidR="000124FF"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r w:rsidR="000124FF"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776FD8DC" w:rsidR="00CF695C" w:rsidRPr="00842709" w:rsidRDefault="00AD093D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39</w:t>
            </w:r>
          </w:p>
        </w:tc>
      </w:tr>
      <w:tr w:rsidR="00675224" w:rsidRPr="00842709" w14:paraId="28DA738F" w14:textId="77777777" w:rsidTr="004A609A">
        <w:trPr>
          <w:trHeight w:val="215"/>
        </w:trPr>
        <w:tc>
          <w:tcPr>
            <w:tcW w:w="3967" w:type="dxa"/>
          </w:tcPr>
          <w:p w14:paraId="22BA4C3B" w14:textId="77777777" w:rsidR="00CF695C" w:rsidRPr="0084270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(I.b+II.a+II.b+</w:t>
            </w:r>
            <w:r w:rsidR="000124FF"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r w:rsidR="000124FF"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7800A894" w:rsidR="00CF695C" w:rsidRPr="00842709" w:rsidRDefault="00AD093D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75</w:t>
            </w:r>
          </w:p>
        </w:tc>
      </w:tr>
      <w:tr w:rsidR="00675224" w:rsidRPr="00842709" w14:paraId="3E4AE2DD" w14:textId="77777777" w:rsidTr="004A609A">
        <w:trPr>
          <w:trHeight w:val="215"/>
        </w:trPr>
        <w:tc>
          <w:tcPr>
            <w:tcW w:w="3967" w:type="dxa"/>
          </w:tcPr>
          <w:p w14:paraId="5F8FEB92" w14:textId="77777777" w:rsidR="00CF695C" w:rsidRPr="0084270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65CC2B8E" w:rsidR="00CF695C" w:rsidRPr="00842709" w:rsidRDefault="000A6E2A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</w:tr>
    </w:tbl>
    <w:p w14:paraId="59EE163E" w14:textId="77777777" w:rsidR="00CF695C" w:rsidRPr="00842709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1DD84030" w14:textId="77777777" w:rsidR="00CF695C" w:rsidRPr="0084270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842709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842709" w14:paraId="158A401F" w14:textId="77777777" w:rsidTr="00F8352C">
        <w:trPr>
          <w:trHeight w:val="431"/>
        </w:trPr>
        <w:tc>
          <w:tcPr>
            <w:tcW w:w="1848" w:type="dxa"/>
          </w:tcPr>
          <w:p w14:paraId="0C2327FD" w14:textId="77777777" w:rsidR="00CF695C" w:rsidRPr="00842709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45C522AB" w14:textId="7317A26C" w:rsidR="00CF695C" w:rsidRPr="00842709" w:rsidRDefault="005F05DE" w:rsidP="0014247D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CP5.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Administrarea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activităţilor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specifice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domeniu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cu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respectarea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deontologiei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</w:p>
          <w:p w14:paraId="3BC1D161" w14:textId="6CBF1174" w:rsidR="005F05DE" w:rsidRPr="00842709" w:rsidRDefault="005F05DE" w:rsidP="0014247D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CP6. Identificarea, analizarea şi rezolvarea problemelor din administraţia publică, în mod cooperant, flexibil şi eficient</w:t>
            </w:r>
          </w:p>
        </w:tc>
      </w:tr>
      <w:tr w:rsidR="00675224" w:rsidRPr="00842709" w14:paraId="026DB0CE" w14:textId="77777777" w:rsidTr="00F8352C">
        <w:trPr>
          <w:trHeight w:val="432"/>
        </w:trPr>
        <w:tc>
          <w:tcPr>
            <w:tcW w:w="1848" w:type="dxa"/>
          </w:tcPr>
          <w:p w14:paraId="73CA9C7B" w14:textId="77777777" w:rsidR="00CF695C" w:rsidRPr="00842709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3EE215DE" w14:textId="790D71AB" w:rsidR="00CF695C" w:rsidRPr="00842709" w:rsidRDefault="005F05DE" w:rsidP="0014247D">
            <w:pPr>
              <w:pStyle w:val="TableParagraph"/>
              <w:spacing w:line="21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CT1.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Îndeplinirea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la termen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mod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riguros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eficient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responsabil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sarcinilor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cu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respectarea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deontologiei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</w:p>
        </w:tc>
      </w:tr>
    </w:tbl>
    <w:p w14:paraId="4524896E" w14:textId="77777777" w:rsidR="00CF695C" w:rsidRPr="00842709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5B91C74" w14:textId="77777777" w:rsidR="00CF695C" w:rsidRPr="0084270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842709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976"/>
        <w:gridCol w:w="3969"/>
      </w:tblGrid>
      <w:tr w:rsidR="00675224" w:rsidRPr="00842709" w14:paraId="64B25B6D" w14:textId="77777777" w:rsidTr="007274C4">
        <w:tc>
          <w:tcPr>
            <w:tcW w:w="2689" w:type="dxa"/>
            <w:vAlign w:val="center"/>
          </w:tcPr>
          <w:p w14:paraId="4985504D" w14:textId="77777777" w:rsidR="00CF695C" w:rsidRPr="00842709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27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976" w:type="dxa"/>
            <w:vAlign w:val="center"/>
          </w:tcPr>
          <w:p w14:paraId="1A6682BA" w14:textId="77777777" w:rsidR="00CF695C" w:rsidRPr="00842709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69" w:type="dxa"/>
            <w:vAlign w:val="center"/>
          </w:tcPr>
          <w:p w14:paraId="69B1CA7F" w14:textId="77777777" w:rsidR="00CF695C" w:rsidRPr="00842709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8427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842709" w14:paraId="161EB65F" w14:textId="77777777" w:rsidTr="005F0973">
        <w:tc>
          <w:tcPr>
            <w:tcW w:w="2689" w:type="dxa"/>
          </w:tcPr>
          <w:p w14:paraId="1DFE14C6" w14:textId="5312E4FA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C6. 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7895BEC9" w14:textId="23C51F01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b)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demonstrează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înțelegerea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deontologice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profesiei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furnizarea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serviciilor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  <w:r w:rsidRPr="00842709">
              <w:rPr>
                <w:rFonts w:ascii="Times New Roman" w:hAnsi="Times New Roman"/>
                <w:sz w:val="18"/>
                <w:szCs w:val="18"/>
              </w:rPr>
              <w:br/>
              <w:t xml:space="preserve">c)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recunoaște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relevanța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importanța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codurilor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standardelor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ca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conduitei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cercetării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practicii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96A5704" w14:textId="79C9837B" w:rsidR="005F0973" w:rsidRPr="00842709" w:rsidRDefault="005F0973" w:rsidP="00AD093D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14:paraId="3B766494" w14:textId="77777777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C6. 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6F98F5F0" w14:textId="46DE3B6A" w:rsidR="00CF695C" w:rsidRPr="00AD093D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a)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standardele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deontologice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desfășurarea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activităților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specifice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reglementărilor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domeniu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  <w:r w:rsidRPr="00842709">
              <w:rPr>
                <w:rFonts w:ascii="Times New Roman" w:hAnsi="Times New Roman"/>
                <w:sz w:val="18"/>
                <w:szCs w:val="18"/>
              </w:rPr>
              <w:br/>
              <w:t xml:space="preserve">b)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recunoaște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rezolvă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adecvat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dilemele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abaterile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la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standardele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  <w:r w:rsidRPr="00842709">
              <w:rPr>
                <w:rFonts w:ascii="Times New Roman" w:hAnsi="Times New Roman"/>
                <w:sz w:val="18"/>
                <w:szCs w:val="18"/>
              </w:rPr>
              <w:br/>
              <w:t xml:space="preserve">c)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consultă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alți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specialiști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căutarea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altor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puncte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vedere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relevante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literatură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atunci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când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fundamentează</w:t>
            </w:r>
            <w:proofErr w:type="spellEnd"/>
            <w:r w:rsidR="00AD093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practica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14:paraId="47FD4A4C" w14:textId="77777777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C6. 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5A1FEEF3" w14:textId="14D60993" w:rsidR="00CF695C" w:rsidRPr="00842709" w:rsidRDefault="005F0973" w:rsidP="00AD093D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b)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demonstrează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respect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atunci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când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interacționează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beneficiarii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serviciilor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  <w:r w:rsidRPr="00842709">
              <w:rPr>
                <w:rFonts w:ascii="Times New Roman" w:hAnsi="Times New Roman"/>
                <w:sz w:val="18"/>
                <w:szCs w:val="18"/>
              </w:rPr>
              <w:br/>
              <w:t xml:space="preserve">c)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acționează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integritate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onestitate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raporturile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beneficiarii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serviciilor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  <w:r w:rsidRPr="00842709">
              <w:rPr>
                <w:rFonts w:ascii="Times New Roman" w:hAnsi="Times New Roman"/>
                <w:sz w:val="18"/>
                <w:szCs w:val="18"/>
              </w:rPr>
              <w:br/>
              <w:t xml:space="preserve">d)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dovedește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reflexivitate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disponibilitatea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reflecta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critic,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orientat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84270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raționamente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luare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deciziilor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  <w:r w:rsidRPr="00842709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</w:tr>
      <w:tr w:rsidR="005F0973" w:rsidRPr="00842709" w14:paraId="1BE6DABF" w14:textId="77777777" w:rsidTr="005F0973">
        <w:tc>
          <w:tcPr>
            <w:tcW w:w="2689" w:type="dxa"/>
          </w:tcPr>
          <w:p w14:paraId="11221506" w14:textId="77777777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C9. 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4C0DB119" w14:textId="74035F49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a)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explică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importanța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comunicării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interne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externe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administrația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76" w:type="dxa"/>
          </w:tcPr>
          <w:p w14:paraId="638D47EA" w14:textId="77777777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C9. 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444FF967" w14:textId="71EB7E74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e)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gestionează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filtrează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informații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din diverse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surse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scrise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orale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digitale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),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relevante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comunicarea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administrativă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14:paraId="3E0CD9D0" w14:textId="77777777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C9. 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4B1FBEC8" w14:textId="39AD162A" w:rsidR="005F0973" w:rsidRPr="00842709" w:rsidRDefault="005F0973" w:rsidP="00AD093D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a)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asumă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responsabilitatea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o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comunicare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transparentă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responsabilă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toate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interacțiunile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  <w:r w:rsidRPr="00842709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</w:tr>
    </w:tbl>
    <w:p w14:paraId="3347290A" w14:textId="77777777" w:rsidR="00CF695C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673704E" w14:textId="77777777" w:rsidR="00AD093D" w:rsidRPr="00842709" w:rsidRDefault="00AD093D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BFE25E5" w14:textId="77777777" w:rsidR="00CF695C" w:rsidRPr="0084270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842709">
        <w:rPr>
          <w:b/>
          <w:w w:val="105"/>
          <w:sz w:val="18"/>
          <w:szCs w:val="18"/>
          <w:lang w:val="ro-RO"/>
        </w:rPr>
        <w:lastRenderedPageBreak/>
        <w:t xml:space="preserve">Obiectivele disciplinei </w:t>
      </w:r>
      <w:r w:rsidRPr="00842709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842709" w14:paraId="62E73987" w14:textId="77777777" w:rsidTr="00F8352C">
        <w:trPr>
          <w:trHeight w:val="230"/>
        </w:trPr>
        <w:tc>
          <w:tcPr>
            <w:tcW w:w="2845" w:type="dxa"/>
          </w:tcPr>
          <w:p w14:paraId="7000A40C" w14:textId="77777777" w:rsidR="00CF695C" w:rsidRPr="00842709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3A242BD" w14:textId="6921E97F" w:rsidR="00CF695C" w:rsidRPr="00842709" w:rsidRDefault="0050418F" w:rsidP="00AD093D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Formarea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competențelor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natură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care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permită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un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comportament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etic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="00975363" w:rsidRPr="00842709">
              <w:rPr>
                <w:rFonts w:ascii="Times New Roman" w:hAnsi="Times New Roman"/>
                <w:sz w:val="18"/>
                <w:szCs w:val="18"/>
              </w:rPr>
              <w:t>asumarea</w:t>
            </w:r>
            <w:proofErr w:type="spellEnd"/>
            <w:r w:rsidR="00975363"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75363" w:rsidRPr="00842709">
              <w:rPr>
                <w:rFonts w:ascii="Times New Roman" w:hAnsi="Times New Roman"/>
                <w:sz w:val="18"/>
                <w:szCs w:val="18"/>
              </w:rPr>
              <w:t>responsabilitatii</w:t>
            </w:r>
            <w:proofErr w:type="spellEnd"/>
            <w:r w:rsidR="00975363"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14:paraId="5B96ED52" w14:textId="77777777" w:rsidR="00CF695C" w:rsidRPr="00842709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481B579A" w14:textId="77777777" w:rsidR="00CF695C" w:rsidRPr="0084270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842709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842709" w14:paraId="05557F62" w14:textId="77777777" w:rsidTr="00F8352C">
        <w:trPr>
          <w:trHeight w:val="215"/>
        </w:trPr>
        <w:tc>
          <w:tcPr>
            <w:tcW w:w="4957" w:type="dxa"/>
          </w:tcPr>
          <w:p w14:paraId="5BFC8F9A" w14:textId="77777777" w:rsidR="00CF695C" w:rsidRPr="00842709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031DECED" w14:textId="77777777" w:rsidR="00CF695C" w:rsidRPr="00842709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16FBBE" w14:textId="77777777" w:rsidR="00CF695C" w:rsidRPr="00842709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2C471FB" w14:textId="77777777" w:rsidR="00CF695C" w:rsidRPr="00842709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1325EC" w:rsidRPr="00842709" w14:paraId="53CB625C" w14:textId="77777777" w:rsidTr="00F8352C">
        <w:trPr>
          <w:trHeight w:val="228"/>
        </w:trPr>
        <w:tc>
          <w:tcPr>
            <w:tcW w:w="4957" w:type="dxa"/>
          </w:tcPr>
          <w:p w14:paraId="30A54144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>I</w:t>
            </w:r>
            <w:r w:rsidRPr="0084270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Valoarea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cunoasterii</w:t>
            </w:r>
            <w:proofErr w:type="spellEnd"/>
          </w:p>
          <w:p w14:paraId="4EC5ACA3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1.1.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inovare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14:paraId="107CC861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1.2.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Standarde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in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Onestitatea</w:t>
            </w:r>
            <w:proofErr w:type="spellEnd"/>
          </w:p>
          <w:p w14:paraId="1E1FD894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1.3.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Responsabilitatea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cercetătorului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4270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instituţiilor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organizatorice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</w:p>
          <w:p w14:paraId="3C0473DF" w14:textId="77777777" w:rsidR="001325EC" w:rsidRPr="00842709" w:rsidRDefault="001325EC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1DDFE5E" w14:textId="611A7EFD" w:rsidR="001325EC" w:rsidRPr="00842709" w:rsidRDefault="00710052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</w:t>
            </w:r>
            <w:r w:rsidR="001325EC" w:rsidRPr="00842709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1872" w:type="dxa"/>
          </w:tcPr>
          <w:p w14:paraId="77B43944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5805EA53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C741326" w14:textId="75FB5F78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5C0F58B8" w14:textId="77777777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682B74C9" w14:textId="77777777" w:rsidTr="00F8352C">
        <w:trPr>
          <w:trHeight w:val="230"/>
        </w:trPr>
        <w:tc>
          <w:tcPr>
            <w:tcW w:w="4957" w:type="dxa"/>
          </w:tcPr>
          <w:p w14:paraId="478A7F52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II.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Competente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personalului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implicat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</w:p>
          <w:p w14:paraId="27434907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2.1.</w:t>
            </w: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Specificul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cercetării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subiecţi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umani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subiecţi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umani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14:paraId="3C894341" w14:textId="5B555C05" w:rsidR="001325EC" w:rsidRPr="00842709" w:rsidRDefault="001325EC" w:rsidP="00842709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2.2.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Beneficienţa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gramStart"/>
            <w:r w:rsidRPr="00842709">
              <w:rPr>
                <w:rFonts w:ascii="Times New Roman" w:hAnsi="Times New Roman"/>
                <w:sz w:val="18"/>
                <w:szCs w:val="18"/>
              </w:rPr>
              <w:t>Non-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maleficienţa</w:t>
            </w:r>
            <w:proofErr w:type="spellEnd"/>
            <w:proofErr w:type="gram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respectul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faţă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autonomia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persoanelor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Dreptatea</w:t>
            </w:r>
            <w:proofErr w:type="spellEnd"/>
          </w:p>
        </w:tc>
        <w:tc>
          <w:tcPr>
            <w:tcW w:w="752" w:type="dxa"/>
          </w:tcPr>
          <w:p w14:paraId="78E5FAAA" w14:textId="74B81AC8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55E86B3B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5066AAF2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29CE34BC" w14:textId="0DB8F111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66C9D634" w14:textId="77777777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6866AC94" w14:textId="77777777" w:rsidTr="00F8352C">
        <w:trPr>
          <w:trHeight w:val="228"/>
        </w:trPr>
        <w:tc>
          <w:tcPr>
            <w:tcW w:w="4957" w:type="dxa"/>
          </w:tcPr>
          <w:p w14:paraId="0B04C2EA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III.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Încălcări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</w:p>
          <w:p w14:paraId="50B64527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   3.1.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Plagiatul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autoplagiatului</w:t>
            </w:r>
            <w:proofErr w:type="spellEnd"/>
          </w:p>
          <w:p w14:paraId="7B87C135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   3.2.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Falsificarea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rezultatelor</w:t>
            </w:r>
            <w:proofErr w:type="spellEnd"/>
          </w:p>
          <w:p w14:paraId="220BF881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   3.3.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Frauda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academică</w:t>
            </w:r>
            <w:proofErr w:type="spellEnd"/>
          </w:p>
          <w:p w14:paraId="662C3270" w14:textId="40493638" w:rsidR="001325EC" w:rsidRPr="00842709" w:rsidRDefault="001325EC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   3.4.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comisiilor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cercetarii</w:t>
            </w:r>
            <w:proofErr w:type="spellEnd"/>
          </w:p>
        </w:tc>
        <w:tc>
          <w:tcPr>
            <w:tcW w:w="752" w:type="dxa"/>
          </w:tcPr>
          <w:p w14:paraId="4897D059" w14:textId="53B1D583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6858F441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379F5082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320C220" w14:textId="75E05E78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1AC3E64C" w14:textId="77777777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4F5E0A5E" w14:textId="77777777" w:rsidTr="00F8352C">
        <w:trPr>
          <w:trHeight w:val="228"/>
        </w:trPr>
        <w:tc>
          <w:tcPr>
            <w:tcW w:w="4957" w:type="dxa"/>
          </w:tcPr>
          <w:p w14:paraId="3B951A3B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IV. </w:t>
            </w: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Noul Cod-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cadru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academică</w:t>
            </w:r>
            <w:proofErr w:type="spellEnd"/>
            <w:proofErr w:type="gram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2024</w:t>
            </w:r>
          </w:p>
          <w:p w14:paraId="621C0DFE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4.1.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Valorile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etice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cuprinse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noul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cod-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cadru</w:t>
            </w:r>
            <w:proofErr w:type="spellEnd"/>
          </w:p>
          <w:p w14:paraId="6951AAD4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4.2.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Plagiatul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sancționarea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acestuia</w:t>
            </w:r>
            <w:proofErr w:type="spellEnd"/>
          </w:p>
          <w:p w14:paraId="7D1373E2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4.3.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Cerințe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etice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relația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cadru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didactic-student</w:t>
            </w:r>
            <w:proofErr w:type="gramEnd"/>
          </w:p>
          <w:p w14:paraId="56DC08E3" w14:textId="77777777" w:rsidR="001325EC" w:rsidRPr="00842709" w:rsidRDefault="001325EC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24DD7C3" w14:textId="6E51A261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4CCF580D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971CB74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F5B31E1" w14:textId="2D970E16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389536A4" w14:textId="77777777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10052" w:rsidRPr="00842709" w14:paraId="31926CD1" w14:textId="77777777" w:rsidTr="00F8352C">
        <w:trPr>
          <w:trHeight w:val="228"/>
        </w:trPr>
        <w:tc>
          <w:tcPr>
            <w:tcW w:w="4957" w:type="dxa"/>
          </w:tcPr>
          <w:p w14:paraId="2072DC5F" w14:textId="77777777" w:rsidR="00710052" w:rsidRPr="00842709" w:rsidRDefault="00710052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V.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Etica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utilizării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Inteligenței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Artificiale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educație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cercetare</w:t>
            </w:r>
            <w:proofErr w:type="spellEnd"/>
          </w:p>
          <w:p w14:paraId="1A1EE03A" w14:textId="0EE9832D" w:rsidR="00710052" w:rsidRPr="00842709" w:rsidRDefault="00710052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5.1. AI - model de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limbaj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AI – AGI</w:t>
            </w:r>
          </w:p>
          <w:p w14:paraId="7C242858" w14:textId="77777777" w:rsidR="00710052" w:rsidRPr="00842709" w:rsidRDefault="00710052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5.2. </w:t>
            </w:r>
            <w:proofErr w:type="spellStart"/>
            <w:r w:rsidR="000E1D01" w:rsidRPr="00842709">
              <w:rPr>
                <w:rFonts w:ascii="Times New Roman" w:hAnsi="Times New Roman"/>
                <w:bCs/>
                <w:sz w:val="18"/>
                <w:szCs w:val="18"/>
              </w:rPr>
              <w:t>Tehnologii</w:t>
            </w:r>
            <w:proofErr w:type="spellEnd"/>
            <w:r w:rsidR="000E1D01"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disruptive </w:t>
            </w:r>
            <w:proofErr w:type="spellStart"/>
            <w:r w:rsidR="000E1D01" w:rsidRPr="00842709">
              <w:rPr>
                <w:rFonts w:ascii="Times New Roman" w:hAnsi="Times New Roman"/>
                <w:bCs/>
                <w:sz w:val="18"/>
                <w:szCs w:val="18"/>
              </w:rPr>
              <w:t>si</w:t>
            </w:r>
            <w:proofErr w:type="spellEnd"/>
            <w:r w:rsidR="000E1D01"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0E1D01" w:rsidRPr="00842709">
              <w:rPr>
                <w:rFonts w:ascii="Times New Roman" w:hAnsi="Times New Roman"/>
                <w:bCs/>
                <w:sz w:val="18"/>
                <w:szCs w:val="18"/>
              </w:rPr>
              <w:t>singularitatea</w:t>
            </w:r>
            <w:proofErr w:type="spellEnd"/>
            <w:r w:rsidR="000E1D01"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0E1D01" w:rsidRPr="00842709">
              <w:rPr>
                <w:rFonts w:ascii="Times New Roman" w:hAnsi="Times New Roman"/>
                <w:bCs/>
                <w:sz w:val="18"/>
                <w:szCs w:val="18"/>
              </w:rPr>
              <w:t>tehnologică</w:t>
            </w:r>
            <w:proofErr w:type="spellEnd"/>
          </w:p>
          <w:p w14:paraId="7232C88B" w14:textId="5E15B8CC" w:rsidR="000E1D01" w:rsidRPr="00842709" w:rsidRDefault="000E1D01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5.3.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Utilizarea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AI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actul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educational</w:t>
            </w:r>
          </w:p>
          <w:p w14:paraId="30755F4F" w14:textId="7BCC0CD8" w:rsidR="000E1D01" w:rsidRPr="00842709" w:rsidRDefault="000E1D01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5.4.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Utilizarea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AI in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cercetare</w:t>
            </w:r>
            <w:proofErr w:type="spellEnd"/>
          </w:p>
        </w:tc>
        <w:tc>
          <w:tcPr>
            <w:tcW w:w="752" w:type="dxa"/>
          </w:tcPr>
          <w:p w14:paraId="21D61BB7" w14:textId="1D2E8266" w:rsidR="00710052" w:rsidRPr="00842709" w:rsidRDefault="000E1D01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3E795D12" w14:textId="77777777" w:rsidR="000E1D01" w:rsidRPr="00842709" w:rsidRDefault="000E1D01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50F459A6" w14:textId="77777777" w:rsidR="000E1D01" w:rsidRPr="00842709" w:rsidRDefault="000E1D01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2DF1EFEF" w14:textId="4920148A" w:rsidR="00710052" w:rsidRPr="00842709" w:rsidRDefault="000E1D01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358E5CFF" w14:textId="77777777" w:rsidR="00710052" w:rsidRPr="00842709" w:rsidRDefault="00710052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10052" w:rsidRPr="00842709" w14:paraId="3F696F49" w14:textId="77777777" w:rsidTr="00F8352C">
        <w:trPr>
          <w:trHeight w:val="228"/>
        </w:trPr>
        <w:tc>
          <w:tcPr>
            <w:tcW w:w="4957" w:type="dxa"/>
          </w:tcPr>
          <w:p w14:paraId="1E48F08C" w14:textId="77777777" w:rsidR="00710052" w:rsidRPr="00842709" w:rsidRDefault="00A835C9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VI.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Etica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relațiilor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student-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profesor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14:paraId="07E20EF4" w14:textId="77777777" w:rsidR="00A835C9" w:rsidRPr="00842709" w:rsidRDefault="00A835C9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6.1. Fairness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relația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academică</w:t>
            </w:r>
            <w:proofErr w:type="spellEnd"/>
          </w:p>
          <w:p w14:paraId="3358E3BE" w14:textId="77777777" w:rsidR="00A835C9" w:rsidRPr="00842709" w:rsidRDefault="00A835C9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6.2.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Conflictul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interese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14:paraId="2B666438" w14:textId="77777777" w:rsidR="00A835C9" w:rsidRPr="00842709" w:rsidRDefault="00A835C9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6.3.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Libertatea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academică</w:t>
            </w:r>
            <w:proofErr w:type="spellEnd"/>
          </w:p>
          <w:p w14:paraId="5CA6B3E6" w14:textId="77777777" w:rsidR="00A835C9" w:rsidRPr="00842709" w:rsidRDefault="00A835C9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6.4.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Abuzul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sexual</w:t>
            </w:r>
          </w:p>
          <w:p w14:paraId="352FF1BD" w14:textId="117370C1" w:rsidR="00A835C9" w:rsidRPr="00842709" w:rsidRDefault="00A835C9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6.5.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Abuzul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încredere</w:t>
            </w:r>
            <w:proofErr w:type="spellEnd"/>
          </w:p>
        </w:tc>
        <w:tc>
          <w:tcPr>
            <w:tcW w:w="752" w:type="dxa"/>
          </w:tcPr>
          <w:p w14:paraId="0B59A366" w14:textId="26B3088F" w:rsidR="00710052" w:rsidRPr="00842709" w:rsidRDefault="00A835C9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0807C107" w14:textId="77777777" w:rsidR="003019F6" w:rsidRPr="00842709" w:rsidRDefault="003019F6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2C84D753" w14:textId="77777777" w:rsidR="003019F6" w:rsidRPr="00842709" w:rsidRDefault="003019F6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8DE3B54" w14:textId="7F456450" w:rsidR="00710052" w:rsidRPr="00842709" w:rsidRDefault="003019F6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5096ACA1" w14:textId="77777777" w:rsidR="00710052" w:rsidRPr="00842709" w:rsidRDefault="00710052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835C9" w:rsidRPr="00842709" w14:paraId="603E9414" w14:textId="77777777" w:rsidTr="00F8352C">
        <w:trPr>
          <w:trHeight w:val="228"/>
        </w:trPr>
        <w:tc>
          <w:tcPr>
            <w:tcW w:w="4957" w:type="dxa"/>
          </w:tcPr>
          <w:p w14:paraId="498BFE0B" w14:textId="7806E02F" w:rsidR="003019F6" w:rsidRPr="00842709" w:rsidRDefault="003019F6" w:rsidP="00842709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/>
                <w:sz w:val="18"/>
                <w:szCs w:val="18"/>
              </w:rPr>
              <w:t xml:space="preserve">VII.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Comunitatea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academică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drepturile</w:t>
            </w:r>
            <w:proofErr w:type="spellEnd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studentului</w:t>
            </w:r>
            <w:proofErr w:type="spellEnd"/>
          </w:p>
        </w:tc>
        <w:tc>
          <w:tcPr>
            <w:tcW w:w="752" w:type="dxa"/>
          </w:tcPr>
          <w:p w14:paraId="1A9DB847" w14:textId="57D941CD" w:rsidR="00A835C9" w:rsidRPr="00842709" w:rsidRDefault="003019F6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038CBF08" w14:textId="77777777" w:rsidR="003019F6" w:rsidRPr="00842709" w:rsidRDefault="003019F6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989384C" w14:textId="77777777" w:rsidR="003019F6" w:rsidRPr="00842709" w:rsidRDefault="003019F6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2FB32BD3" w14:textId="3041A3C3" w:rsidR="00A835C9" w:rsidRPr="00842709" w:rsidRDefault="003019F6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07A501B1" w14:textId="77777777" w:rsidR="00A835C9" w:rsidRPr="00842709" w:rsidRDefault="00A835C9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44A0DCE8" w14:textId="77777777" w:rsidTr="00F8352C">
        <w:trPr>
          <w:trHeight w:val="228"/>
        </w:trPr>
        <w:tc>
          <w:tcPr>
            <w:tcW w:w="4957" w:type="dxa"/>
          </w:tcPr>
          <w:p w14:paraId="0D30D7BC" w14:textId="77777777" w:rsidR="001325EC" w:rsidRPr="00842709" w:rsidRDefault="003019F6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VIII.</w:t>
            </w: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Valori etice în actul educațional</w:t>
            </w:r>
          </w:p>
          <w:p w14:paraId="44610383" w14:textId="77777777" w:rsidR="003019F6" w:rsidRPr="00842709" w:rsidRDefault="003019F6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8.1. Libertatea academică</w:t>
            </w:r>
          </w:p>
          <w:p w14:paraId="3D405473" w14:textId="77777777" w:rsidR="003019F6" w:rsidRPr="00842709" w:rsidRDefault="003019F6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8.2. Responsabilitatea </w:t>
            </w:r>
          </w:p>
          <w:p w14:paraId="2F57FBEF" w14:textId="77777777" w:rsidR="003019F6" w:rsidRPr="00842709" w:rsidRDefault="003019F6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8.3. Echitatea</w:t>
            </w:r>
          </w:p>
          <w:p w14:paraId="21178B7E" w14:textId="42A387AF" w:rsidR="003019F6" w:rsidRPr="00842709" w:rsidRDefault="003019F6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8.4. Autonomia</w:t>
            </w:r>
          </w:p>
        </w:tc>
        <w:tc>
          <w:tcPr>
            <w:tcW w:w="752" w:type="dxa"/>
          </w:tcPr>
          <w:p w14:paraId="1F4F3645" w14:textId="0BDA328E" w:rsidR="001325EC" w:rsidRPr="00842709" w:rsidRDefault="003019F6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4h</w:t>
            </w:r>
          </w:p>
        </w:tc>
        <w:tc>
          <w:tcPr>
            <w:tcW w:w="1872" w:type="dxa"/>
          </w:tcPr>
          <w:p w14:paraId="6C5769B5" w14:textId="77777777" w:rsidR="003019F6" w:rsidRPr="00842709" w:rsidRDefault="003019F6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07F3C90" w14:textId="77777777" w:rsidR="003019F6" w:rsidRPr="00842709" w:rsidRDefault="003019F6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3CE1B235" w14:textId="5C4356C6" w:rsidR="001325EC" w:rsidRPr="00842709" w:rsidRDefault="003019F6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397E7D7C" w14:textId="77777777" w:rsidR="001325EC" w:rsidRPr="00842709" w:rsidRDefault="001325EC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3019F6" w:rsidRPr="00842709" w14:paraId="0D0F24A3" w14:textId="77777777" w:rsidTr="00F8352C">
        <w:trPr>
          <w:trHeight w:val="228"/>
        </w:trPr>
        <w:tc>
          <w:tcPr>
            <w:tcW w:w="4957" w:type="dxa"/>
          </w:tcPr>
          <w:p w14:paraId="7F49AF99" w14:textId="09733547" w:rsidR="003019F6" w:rsidRPr="00842709" w:rsidRDefault="003019F6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IX</w:t>
            </w:r>
            <w:r w:rsidR="00FD4BC5" w:rsidRPr="00842709">
              <w:rPr>
                <w:rFonts w:ascii="Times New Roman" w:hAnsi="Times New Roman"/>
                <w:sz w:val="18"/>
                <w:szCs w:val="18"/>
                <w:lang w:val="ro-RO"/>
              </w:rPr>
              <w:t>. Conștiință morală și etica normativă</w:t>
            </w:r>
          </w:p>
        </w:tc>
        <w:tc>
          <w:tcPr>
            <w:tcW w:w="752" w:type="dxa"/>
          </w:tcPr>
          <w:p w14:paraId="48E26DFA" w14:textId="6CB59062" w:rsidR="003019F6" w:rsidRPr="00842709" w:rsidRDefault="00FD4BC5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41DB244B" w14:textId="77777777" w:rsidR="00FD4BC5" w:rsidRPr="00842709" w:rsidRDefault="00FD4BC5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F0C3A60" w14:textId="77777777" w:rsidR="00FD4BC5" w:rsidRPr="00842709" w:rsidRDefault="00FD4BC5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31A1F127" w14:textId="63282248" w:rsidR="003019F6" w:rsidRPr="00842709" w:rsidRDefault="00FD4BC5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2CAD3D23" w14:textId="77777777" w:rsidR="003019F6" w:rsidRPr="00842709" w:rsidRDefault="003019F6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835C9" w:rsidRPr="00842709" w14:paraId="2A185ABB" w14:textId="77777777" w:rsidTr="00F8352C">
        <w:trPr>
          <w:trHeight w:val="228"/>
        </w:trPr>
        <w:tc>
          <w:tcPr>
            <w:tcW w:w="4957" w:type="dxa"/>
          </w:tcPr>
          <w:p w14:paraId="41E8469A" w14:textId="62FCB47E" w:rsidR="00A835C9" w:rsidRPr="00842709" w:rsidRDefault="003019F6" w:rsidP="00842709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X.</w:t>
            </w: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Rcapitulare cunoștințe </w:t>
            </w:r>
            <w:r w:rsidR="00FD4BC5" w:rsidRPr="00842709">
              <w:rPr>
                <w:rFonts w:ascii="Times New Roman" w:hAnsi="Times New Roman"/>
                <w:sz w:val="18"/>
                <w:szCs w:val="18"/>
                <w:lang w:val="ro-RO"/>
              </w:rPr>
              <w:t>ți consolidare competențe</w:t>
            </w:r>
          </w:p>
        </w:tc>
        <w:tc>
          <w:tcPr>
            <w:tcW w:w="752" w:type="dxa"/>
          </w:tcPr>
          <w:p w14:paraId="06E96C1F" w14:textId="414D351D" w:rsidR="00A835C9" w:rsidRPr="00842709" w:rsidRDefault="00FD4BC5" w:rsidP="00842709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1872" w:type="dxa"/>
          </w:tcPr>
          <w:p w14:paraId="43E5A380" w14:textId="493E1843" w:rsidR="00A835C9" w:rsidRPr="00842709" w:rsidRDefault="00FD4BC5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Recapitulare</w:t>
            </w:r>
          </w:p>
        </w:tc>
        <w:tc>
          <w:tcPr>
            <w:tcW w:w="2053" w:type="dxa"/>
          </w:tcPr>
          <w:p w14:paraId="5BBE2EDA" w14:textId="77777777" w:rsidR="00A835C9" w:rsidRPr="00842709" w:rsidRDefault="00A835C9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46AB3E83" w14:textId="77777777" w:rsidTr="00F8352C">
        <w:trPr>
          <w:trHeight w:val="215"/>
        </w:trPr>
        <w:tc>
          <w:tcPr>
            <w:tcW w:w="9634" w:type="dxa"/>
            <w:gridSpan w:val="4"/>
          </w:tcPr>
          <w:p w14:paraId="45F798BC" w14:textId="77777777" w:rsidR="001325EC" w:rsidRPr="00842709" w:rsidRDefault="001325EC" w:rsidP="001325EC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325EC" w:rsidRPr="00842709" w14:paraId="71A53ECE" w14:textId="77777777" w:rsidTr="00F8352C">
        <w:trPr>
          <w:trHeight w:val="230"/>
        </w:trPr>
        <w:tc>
          <w:tcPr>
            <w:tcW w:w="9634" w:type="dxa"/>
            <w:gridSpan w:val="4"/>
          </w:tcPr>
          <w:p w14:paraId="42FB3192" w14:textId="77777777" w:rsidR="003019F6" w:rsidRPr="00842709" w:rsidRDefault="00710052" w:rsidP="00842709">
            <w:pPr>
              <w:ind w:left="57" w:right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Sandu, A. (2025).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Arhitectura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integrității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. Dincolo de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plagiat</w:t>
            </w:r>
            <w:proofErr w:type="spellEnd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</w:t>
            </w:r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Curs de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integritate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academică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pentru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studenți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cercetători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–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contextul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noului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Cod-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cadru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deontologie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universitară</w:t>
            </w:r>
            <w:proofErr w:type="spellEnd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).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>Iași</w:t>
            </w:r>
            <w:proofErr w:type="spellEnd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>România</w:t>
            </w:r>
            <w:proofErr w:type="spellEnd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>: Lumen</w:t>
            </w:r>
          </w:p>
          <w:p w14:paraId="4D8FE225" w14:textId="18FD282E" w:rsidR="001325EC" w:rsidRPr="00842709" w:rsidRDefault="001325EC" w:rsidP="00842709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Sandu, A. (2022). 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deontologie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profesională</w:t>
            </w:r>
            <w:proofErr w:type="spellEnd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>Ediția</w:t>
            </w:r>
            <w:proofErr w:type="spellEnd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gramStart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>a</w:t>
            </w:r>
            <w:proofErr w:type="gramEnd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 xml:space="preserve"> II-a)</w:t>
            </w:r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Iasi, Romania: Lumen </w:t>
            </w:r>
          </w:p>
          <w:p w14:paraId="23E37864" w14:textId="77777777" w:rsidR="001325EC" w:rsidRPr="00842709" w:rsidRDefault="001325EC" w:rsidP="00842709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Sandu, A. (2015).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Etica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profesionala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si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transparenta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in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administratia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publica</w:t>
            </w:r>
            <w:r w:rsidRPr="0084270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Didactică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Pedagogică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688E4AB9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Sandu, A., &amp;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Popoveniuc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B. (2018).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şi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integritate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educaţie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şi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cercetare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Bucureşti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: Tritonic.</w:t>
            </w:r>
          </w:p>
          <w:p w14:paraId="3289F5BE" w14:textId="39532468" w:rsidR="001325EC" w:rsidRPr="00AD093D" w:rsidRDefault="001325EC" w:rsidP="00AD093D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Sandu, A., Frunza, A., &amp;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Unguru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E. (2018). </w:t>
            </w:r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Ethics in Research Practice and Innovation</w:t>
            </w:r>
            <w:r w:rsidRPr="00842709">
              <w:rPr>
                <w:rFonts w:ascii="Times New Roman" w:hAnsi="Times New Roman"/>
                <w:sz w:val="18"/>
                <w:szCs w:val="18"/>
              </w:rPr>
              <w:t>. S.U.A.: IGI Global</w:t>
            </w:r>
          </w:p>
        </w:tc>
      </w:tr>
    </w:tbl>
    <w:p w14:paraId="6B675B4C" w14:textId="77777777" w:rsidR="00CF695C" w:rsidRPr="0084270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842709" w14:paraId="25596EE4" w14:textId="77777777" w:rsidTr="00F8352C">
        <w:trPr>
          <w:trHeight w:val="215"/>
        </w:trPr>
        <w:tc>
          <w:tcPr>
            <w:tcW w:w="4957" w:type="dxa"/>
          </w:tcPr>
          <w:p w14:paraId="77265330" w14:textId="77777777" w:rsidR="00CF695C" w:rsidRPr="0084270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4525DE3" w14:textId="77777777" w:rsidR="00CF695C" w:rsidRPr="00842709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6E89446" w14:textId="77777777" w:rsidR="00CF695C" w:rsidRPr="00842709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842709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1325EC" w:rsidRPr="00842709" w14:paraId="405FD03A" w14:textId="77777777" w:rsidTr="00F8352C">
        <w:trPr>
          <w:trHeight w:val="228"/>
        </w:trPr>
        <w:tc>
          <w:tcPr>
            <w:tcW w:w="4957" w:type="dxa"/>
          </w:tcPr>
          <w:p w14:paraId="72FFDC9E" w14:textId="57AD5904" w:rsidR="001325EC" w:rsidRPr="00842709" w:rsidRDefault="001325EC" w:rsidP="001325EC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Utilizarea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softului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Turnitin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identificarea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posibilului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plagiat</w:t>
            </w:r>
            <w:proofErr w:type="spellEnd"/>
          </w:p>
        </w:tc>
        <w:tc>
          <w:tcPr>
            <w:tcW w:w="789" w:type="dxa"/>
          </w:tcPr>
          <w:p w14:paraId="5CBF97A7" w14:textId="1AA117C8" w:rsidR="001325EC" w:rsidRPr="00842709" w:rsidRDefault="00FD4BC5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</w:t>
            </w:r>
            <w:r w:rsidR="001325EC" w:rsidRPr="00842709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08E431B9" w14:textId="77777777" w:rsidR="001325EC" w:rsidRDefault="001325E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introductiv-orientativ</w:t>
            </w:r>
            <w:proofErr w:type="spellEnd"/>
          </w:p>
          <w:p w14:paraId="3D29BE0E" w14:textId="2A29D0E6" w:rsidR="00AD093D" w:rsidRPr="00842709" w:rsidRDefault="00AD093D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56CF781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4A4EA475" w14:textId="77777777" w:rsidTr="00F8352C">
        <w:trPr>
          <w:trHeight w:val="228"/>
        </w:trPr>
        <w:tc>
          <w:tcPr>
            <w:tcW w:w="4957" w:type="dxa"/>
          </w:tcPr>
          <w:p w14:paraId="36C41C09" w14:textId="213FCA9E" w:rsidR="001325EC" w:rsidRPr="00842709" w:rsidRDefault="001325EC" w:rsidP="001325EC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II.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Constructia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aplicaţii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in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vederea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obţinerii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avizului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etic</w:t>
            </w:r>
          </w:p>
        </w:tc>
        <w:tc>
          <w:tcPr>
            <w:tcW w:w="789" w:type="dxa"/>
          </w:tcPr>
          <w:p w14:paraId="1C744C61" w14:textId="02374E64" w:rsidR="001325EC" w:rsidRPr="00842709" w:rsidRDefault="00FD4BC5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1</w:t>
            </w:r>
            <w:r w:rsidR="001325EC" w:rsidRPr="00842709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34A2E72D" w14:textId="4A21576A" w:rsidR="001325EC" w:rsidRPr="00842709" w:rsidRDefault="001325E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colective</w:t>
            </w:r>
            <w:proofErr w:type="spellEnd"/>
          </w:p>
        </w:tc>
        <w:tc>
          <w:tcPr>
            <w:tcW w:w="2018" w:type="dxa"/>
          </w:tcPr>
          <w:p w14:paraId="688B7D31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2D7DCB94" w14:textId="77777777" w:rsidTr="00F8352C">
        <w:trPr>
          <w:trHeight w:val="230"/>
        </w:trPr>
        <w:tc>
          <w:tcPr>
            <w:tcW w:w="4957" w:type="dxa"/>
          </w:tcPr>
          <w:p w14:paraId="4607E64F" w14:textId="7C234CEE" w:rsidR="001325EC" w:rsidRPr="00842709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III.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Avizul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etic.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Funcţionarea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comisiilor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cercetarii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9" w:type="dxa"/>
          </w:tcPr>
          <w:p w14:paraId="381B3B51" w14:textId="6B862219" w:rsidR="001325EC" w:rsidRPr="00842709" w:rsidRDefault="00FD4BC5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1</w:t>
            </w:r>
            <w:r w:rsidR="001325EC" w:rsidRPr="00842709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07BF6B5F" w14:textId="6D3C5806" w:rsidR="001325EC" w:rsidRPr="00842709" w:rsidRDefault="001325E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valorificare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42709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experienței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</w:p>
        </w:tc>
        <w:tc>
          <w:tcPr>
            <w:tcW w:w="2018" w:type="dxa"/>
          </w:tcPr>
          <w:p w14:paraId="5586BFED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3DF380A4" w14:textId="77777777" w:rsidTr="00F8352C">
        <w:trPr>
          <w:trHeight w:val="230"/>
        </w:trPr>
        <w:tc>
          <w:tcPr>
            <w:tcW w:w="4957" w:type="dxa"/>
          </w:tcPr>
          <w:p w14:paraId="6FC0469A" w14:textId="3F09CC1A" w:rsidR="001325EC" w:rsidRPr="00842709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IV.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publicării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rezultatelor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cercetarii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 Reguli de COPE</w:t>
            </w:r>
          </w:p>
        </w:tc>
        <w:tc>
          <w:tcPr>
            <w:tcW w:w="789" w:type="dxa"/>
          </w:tcPr>
          <w:p w14:paraId="3E61824C" w14:textId="49B4C1EB" w:rsidR="001325EC" w:rsidRPr="00842709" w:rsidRDefault="00FD4BC5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</w:t>
            </w:r>
            <w:r w:rsidR="001325EC" w:rsidRPr="00842709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3DD07D4B" w14:textId="57C6745E" w:rsidR="001325EC" w:rsidRPr="00842709" w:rsidRDefault="001325E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exersare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colectivă</w:t>
            </w:r>
            <w:proofErr w:type="spellEnd"/>
          </w:p>
        </w:tc>
        <w:tc>
          <w:tcPr>
            <w:tcW w:w="2018" w:type="dxa"/>
          </w:tcPr>
          <w:p w14:paraId="02637E5E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02D513CF" w14:textId="77777777" w:rsidTr="00F8352C">
        <w:trPr>
          <w:trHeight w:val="230"/>
        </w:trPr>
        <w:tc>
          <w:tcPr>
            <w:tcW w:w="4957" w:type="dxa"/>
          </w:tcPr>
          <w:p w14:paraId="39473DAA" w14:textId="736B1C14" w:rsidR="001325EC" w:rsidRPr="00842709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V.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Publicarea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multipla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între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autoplagiat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diseminare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legitimă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rezultatelor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cercetării</w:t>
            </w:r>
            <w:proofErr w:type="spellEnd"/>
          </w:p>
        </w:tc>
        <w:tc>
          <w:tcPr>
            <w:tcW w:w="789" w:type="dxa"/>
          </w:tcPr>
          <w:p w14:paraId="7D157D0B" w14:textId="6F8D92DF" w:rsidR="001325EC" w:rsidRPr="00842709" w:rsidRDefault="00FD4BC5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</w:t>
            </w:r>
            <w:r w:rsidR="001325EC" w:rsidRPr="00842709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3C6B0A7A" w14:textId="6320B3DC" w:rsidR="001325EC" w:rsidRPr="00842709" w:rsidRDefault="001325E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exersare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colectivă</w:t>
            </w:r>
            <w:proofErr w:type="spellEnd"/>
          </w:p>
        </w:tc>
        <w:tc>
          <w:tcPr>
            <w:tcW w:w="2018" w:type="dxa"/>
          </w:tcPr>
          <w:p w14:paraId="717DD158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1E166306" w14:textId="77777777" w:rsidTr="00F8352C">
        <w:trPr>
          <w:trHeight w:val="230"/>
        </w:trPr>
        <w:tc>
          <w:tcPr>
            <w:tcW w:w="4957" w:type="dxa"/>
          </w:tcPr>
          <w:p w14:paraId="445673C2" w14:textId="78A0DD41" w:rsidR="001325EC" w:rsidRPr="00842709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VI.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Neutralitatea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axiologica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ca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valoare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cercetarii</w:t>
            </w:r>
            <w:proofErr w:type="spellEnd"/>
          </w:p>
        </w:tc>
        <w:tc>
          <w:tcPr>
            <w:tcW w:w="789" w:type="dxa"/>
          </w:tcPr>
          <w:p w14:paraId="43A3C4A0" w14:textId="65E86631" w:rsidR="001325EC" w:rsidRPr="00842709" w:rsidRDefault="00FD4BC5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</w:t>
            </w:r>
            <w:r w:rsidR="001325EC" w:rsidRPr="00842709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7CBAFE38" w14:textId="2D248692" w:rsidR="001325EC" w:rsidRPr="00842709" w:rsidRDefault="001325E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rezolvarea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exerciții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probleme</w:t>
            </w:r>
            <w:proofErr w:type="spellEnd"/>
          </w:p>
        </w:tc>
        <w:tc>
          <w:tcPr>
            <w:tcW w:w="2018" w:type="dxa"/>
          </w:tcPr>
          <w:p w14:paraId="2CB7B137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6A192161" w14:textId="77777777" w:rsidTr="00F8352C">
        <w:trPr>
          <w:trHeight w:val="230"/>
        </w:trPr>
        <w:tc>
          <w:tcPr>
            <w:tcW w:w="4957" w:type="dxa"/>
          </w:tcPr>
          <w:p w14:paraId="0422A8C9" w14:textId="6D4B5B50" w:rsidR="001325EC" w:rsidRPr="00842709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VII.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Accesibilizarea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rezultatelor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cercetării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ca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deziderat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etic.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Sistemul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jurnalelor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acces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deschis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(Open Journals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Sistems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789" w:type="dxa"/>
          </w:tcPr>
          <w:p w14:paraId="40B1D8EC" w14:textId="2749E5E8" w:rsidR="001325EC" w:rsidRPr="00842709" w:rsidRDefault="00FD4BC5" w:rsidP="0084270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2</w:t>
            </w:r>
            <w:r w:rsidR="001325EC" w:rsidRPr="00842709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1870" w:type="dxa"/>
          </w:tcPr>
          <w:p w14:paraId="01DBBA06" w14:textId="7F8E2465" w:rsidR="001325EC" w:rsidRPr="00842709" w:rsidRDefault="001325EC" w:rsidP="00842709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rezolvarea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exerciții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probleme</w:t>
            </w:r>
            <w:proofErr w:type="spellEnd"/>
          </w:p>
        </w:tc>
        <w:tc>
          <w:tcPr>
            <w:tcW w:w="2018" w:type="dxa"/>
          </w:tcPr>
          <w:p w14:paraId="657C3C10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66C0B94F" w14:textId="77777777" w:rsidTr="00F8352C">
        <w:trPr>
          <w:trHeight w:val="230"/>
        </w:trPr>
        <w:tc>
          <w:tcPr>
            <w:tcW w:w="4957" w:type="dxa"/>
          </w:tcPr>
          <w:p w14:paraId="4DC082FF" w14:textId="77777777" w:rsidR="001325EC" w:rsidRPr="00842709" w:rsidRDefault="001325EC" w:rsidP="001325EC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D6E5FC1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3E5C5744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78C91C2" w14:textId="77777777" w:rsidR="001325EC" w:rsidRPr="00842709" w:rsidRDefault="001325EC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842709" w14:paraId="3320F5C9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F7B67F" w14:textId="77777777" w:rsidR="001325EC" w:rsidRPr="00842709" w:rsidRDefault="001325EC" w:rsidP="001325EC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325EC" w:rsidRPr="00842709" w14:paraId="1FD6D909" w14:textId="77777777" w:rsidTr="00F8352C">
        <w:trPr>
          <w:trHeight w:val="230"/>
        </w:trPr>
        <w:tc>
          <w:tcPr>
            <w:tcW w:w="9634" w:type="dxa"/>
            <w:gridSpan w:val="4"/>
          </w:tcPr>
          <w:p w14:paraId="6CE53B66" w14:textId="77777777" w:rsidR="00AD093D" w:rsidRDefault="00710052" w:rsidP="00842709">
            <w:pPr>
              <w:ind w:left="57" w:right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Sandu, A. (2025).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Arhitectura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integrității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. Dincolo de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plagiat</w:t>
            </w:r>
            <w:proofErr w:type="spellEnd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</w:t>
            </w:r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Curs de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integritate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academică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pentru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studenți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cercetători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–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contextul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noului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Cod-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cadru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deontologie</w:t>
            </w:r>
            <w:proofErr w:type="spellEnd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universitară</w:t>
            </w:r>
            <w:proofErr w:type="spellEnd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).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>Iași</w:t>
            </w:r>
            <w:proofErr w:type="spellEnd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>România</w:t>
            </w:r>
            <w:proofErr w:type="spellEnd"/>
            <w:r w:rsidRPr="00842709">
              <w:rPr>
                <w:rFonts w:ascii="Times New Roman" w:hAnsi="Times New Roman"/>
                <w:b/>
                <w:bCs/>
                <w:sz w:val="18"/>
                <w:szCs w:val="18"/>
              </w:rPr>
              <w:t>: Lumen</w:t>
            </w:r>
          </w:p>
          <w:p w14:paraId="61DF2C16" w14:textId="45A88438" w:rsidR="001325EC" w:rsidRPr="00842709" w:rsidRDefault="001325EC" w:rsidP="00842709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Sandu, A. (2022). 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deontologie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profesională</w:t>
            </w:r>
            <w:proofErr w:type="spellEnd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 xml:space="preserve"> (</w:t>
            </w:r>
            <w:proofErr w:type="spellStart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>Ediția</w:t>
            </w:r>
            <w:proofErr w:type="spellEnd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gramStart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>a</w:t>
            </w:r>
            <w:proofErr w:type="gramEnd"/>
            <w:r w:rsidRPr="00842709">
              <w:rPr>
                <w:rFonts w:ascii="Times New Roman" w:hAnsi="Times New Roman"/>
                <w:iCs/>
                <w:sz w:val="18"/>
                <w:szCs w:val="18"/>
              </w:rPr>
              <w:t xml:space="preserve"> II-a)</w:t>
            </w:r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Iasi, Romania: Lumen </w:t>
            </w:r>
          </w:p>
          <w:p w14:paraId="49AB2FD8" w14:textId="77777777" w:rsidR="001325EC" w:rsidRPr="00842709" w:rsidRDefault="001325EC" w:rsidP="00842709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Sandu, A. (2015).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Etica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profesionala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si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transparenta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in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administratia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publica</w:t>
            </w:r>
            <w:r w:rsidRPr="0084270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Didactică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Pedagogică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75741DE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Sandu, A., &amp;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Popoveniuc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B. (2018).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Etică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şi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integritate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în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educaţie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şi</w:t>
            </w:r>
            <w:proofErr w:type="spellEnd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i/>
                <w:sz w:val="18"/>
                <w:szCs w:val="18"/>
              </w:rPr>
              <w:t>cercetare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Bucureşti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>: Tritonic.</w:t>
            </w:r>
          </w:p>
          <w:p w14:paraId="7986B7AA" w14:textId="77777777" w:rsidR="001325EC" w:rsidRPr="00842709" w:rsidRDefault="001325EC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Sandu, A., Frunza, A., &amp;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Unguru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, E. (2018). </w:t>
            </w:r>
            <w:r w:rsidRPr="00842709">
              <w:rPr>
                <w:rFonts w:ascii="Times New Roman" w:hAnsi="Times New Roman"/>
                <w:i/>
                <w:iCs/>
                <w:sz w:val="18"/>
                <w:szCs w:val="18"/>
              </w:rPr>
              <w:t>Ethics in Research Practice and Innovation</w:t>
            </w:r>
            <w:r w:rsidRPr="00842709">
              <w:rPr>
                <w:rFonts w:ascii="Times New Roman" w:hAnsi="Times New Roman"/>
                <w:sz w:val="18"/>
                <w:szCs w:val="18"/>
              </w:rPr>
              <w:t>. S.U.A.: IGI Global</w:t>
            </w:r>
          </w:p>
          <w:p w14:paraId="1281FD15" w14:textId="41FA9322" w:rsidR="001325EC" w:rsidRPr="00842709" w:rsidRDefault="001325EC" w:rsidP="00842709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050EFE9" w14:textId="77777777" w:rsidR="00CF695C" w:rsidRPr="00842709" w:rsidRDefault="00CF695C" w:rsidP="00842709">
      <w:pPr>
        <w:pStyle w:val="BodyText"/>
        <w:spacing w:before="2"/>
        <w:ind w:left="57" w:right="57"/>
        <w:rPr>
          <w:b/>
          <w:sz w:val="18"/>
          <w:szCs w:val="18"/>
          <w:lang w:val="ro-RO"/>
        </w:rPr>
      </w:pPr>
    </w:p>
    <w:p w14:paraId="6E7CFC2C" w14:textId="77777777" w:rsidR="00CF695C" w:rsidRPr="00842709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842709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842709" w14:paraId="0A9B9DBF" w14:textId="77777777" w:rsidTr="00F8352C">
        <w:trPr>
          <w:trHeight w:val="549"/>
        </w:trPr>
        <w:tc>
          <w:tcPr>
            <w:tcW w:w="1490" w:type="dxa"/>
          </w:tcPr>
          <w:p w14:paraId="4BE312A7" w14:textId="77777777" w:rsidR="00CF695C" w:rsidRPr="00842709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842709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842709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3F78AFB" w14:textId="77777777" w:rsidR="00CF695C" w:rsidRPr="00842709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5216C2" w:rsidRPr="00842709" w14:paraId="4D0A5E89" w14:textId="77777777" w:rsidTr="00F8352C">
        <w:trPr>
          <w:trHeight w:val="244"/>
        </w:trPr>
        <w:tc>
          <w:tcPr>
            <w:tcW w:w="1490" w:type="dxa"/>
          </w:tcPr>
          <w:p w14:paraId="0EFF64B5" w14:textId="77777777" w:rsidR="005216C2" w:rsidRPr="00842709" w:rsidRDefault="005216C2" w:rsidP="005216C2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50F0887F" w14:textId="2CB69BDB" w:rsidR="00AD093D" w:rsidRPr="00A4211D" w:rsidRDefault="00AD093D" w:rsidP="00A4211D">
            <w:pPr>
              <w:pStyle w:val="ListParagraph"/>
              <w:numPr>
                <w:ilvl w:val="0"/>
                <w:numId w:val="3"/>
              </w:numPr>
              <w:tabs>
                <w:tab w:val="left" w:pos="240"/>
              </w:tabs>
              <w:ind w:left="60" w:right="57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interpretare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eticii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deontologiei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, cu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aplicarea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lor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administrarea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activităților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specifice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domeniului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public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sau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privat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>.</w:t>
            </w:r>
            <w:r w:rsid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4211D">
              <w:rPr>
                <w:i/>
                <w:iCs/>
                <w:sz w:val="18"/>
                <w:szCs w:val="18"/>
              </w:rPr>
              <w:t>(CP5)</w:t>
            </w:r>
          </w:p>
          <w:p w14:paraId="36B14794" w14:textId="326D1796" w:rsidR="00AD093D" w:rsidRPr="00A4211D" w:rsidRDefault="00AD093D" w:rsidP="00A4211D">
            <w:pPr>
              <w:pStyle w:val="ListParagraph"/>
              <w:numPr>
                <w:ilvl w:val="0"/>
                <w:numId w:val="3"/>
              </w:numPr>
              <w:tabs>
                <w:tab w:val="left" w:pos="240"/>
              </w:tabs>
              <w:ind w:left="60" w:right="57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Abilitatea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identificare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evaluare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dilemelor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apărute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procesul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decizional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administrația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demonstrând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gândire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critică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, spirit civic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responsabilitate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profesională</w:t>
            </w:r>
            <w:proofErr w:type="spellEnd"/>
            <w:r w:rsid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4211D">
              <w:rPr>
                <w:i/>
                <w:iCs/>
                <w:sz w:val="18"/>
                <w:szCs w:val="18"/>
              </w:rPr>
              <w:t>(CP6)</w:t>
            </w:r>
          </w:p>
          <w:p w14:paraId="4A13D1A1" w14:textId="7F9BE676" w:rsidR="00AD093D" w:rsidRPr="00A4211D" w:rsidRDefault="00AD093D" w:rsidP="00A4211D">
            <w:pPr>
              <w:pStyle w:val="ListParagraph"/>
              <w:numPr>
                <w:ilvl w:val="0"/>
                <w:numId w:val="3"/>
              </w:numPr>
              <w:tabs>
                <w:tab w:val="left" w:pos="240"/>
              </w:tabs>
              <w:ind w:left="60" w:right="57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asumare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responsabilității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morale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realizarea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activităților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specifice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domeniului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, cu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respectarea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normelor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legale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deontologice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>.</w:t>
            </w:r>
            <w:r w:rsid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4211D">
              <w:rPr>
                <w:rFonts w:ascii="Times New Roman" w:hAnsi="Times New Roman"/>
                <w:i/>
                <w:iCs/>
                <w:sz w:val="18"/>
                <w:szCs w:val="18"/>
              </w:rPr>
              <w:t>(CT1)</w:t>
            </w:r>
          </w:p>
          <w:p w14:paraId="76C72FB2" w14:textId="77777777" w:rsidR="005216C2" w:rsidRPr="00A4211D" w:rsidRDefault="005216C2" w:rsidP="00A4211D">
            <w:pPr>
              <w:pStyle w:val="TableParagraph"/>
              <w:tabs>
                <w:tab w:val="left" w:pos="240"/>
              </w:tabs>
              <w:spacing w:line="240" w:lineRule="auto"/>
              <w:ind w:left="60" w:right="57" w:hanging="3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49850B0" w14:textId="77777777" w:rsidR="00BC05F9" w:rsidRPr="00842709" w:rsidRDefault="00BC05F9" w:rsidP="00842709">
            <w:pPr>
              <w:ind w:left="57" w:right="5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 xml:space="preserve">Examen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scris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+ </w:t>
            </w:r>
            <w:r w:rsidRPr="00842709">
              <w:rPr>
                <w:rStyle w:val="BodyTextChar1"/>
                <w:rFonts w:ascii="Times New Roman" w:hAnsi="Times New Roman"/>
                <w:color w:val="000000"/>
                <w:sz w:val="18"/>
                <w:szCs w:val="18"/>
              </w:rPr>
              <w:t>verificarea orală a gradului de îndeplinire a cerințelor în lucrarea scrisă</w:t>
            </w:r>
          </w:p>
          <w:p w14:paraId="527DA57E" w14:textId="29261249" w:rsidR="005216C2" w:rsidRPr="00842709" w:rsidRDefault="005216C2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3942A6EB" w14:textId="30A50270" w:rsidR="005216C2" w:rsidRPr="00842709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50%</w:t>
            </w:r>
          </w:p>
        </w:tc>
      </w:tr>
      <w:tr w:rsidR="005216C2" w:rsidRPr="00842709" w14:paraId="2EFD67D7" w14:textId="77777777" w:rsidTr="00F8352C">
        <w:trPr>
          <w:trHeight w:val="246"/>
        </w:trPr>
        <w:tc>
          <w:tcPr>
            <w:tcW w:w="1490" w:type="dxa"/>
          </w:tcPr>
          <w:p w14:paraId="21D98D75" w14:textId="77777777" w:rsidR="005216C2" w:rsidRPr="00842709" w:rsidRDefault="005216C2" w:rsidP="005216C2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76D30D70" w14:textId="7778307E" w:rsidR="00AD093D" w:rsidRPr="00A4211D" w:rsidRDefault="00AD093D" w:rsidP="00A4211D">
            <w:pPr>
              <w:pStyle w:val="ListParagraph"/>
              <w:numPr>
                <w:ilvl w:val="0"/>
                <w:numId w:val="3"/>
              </w:numPr>
              <w:tabs>
                <w:tab w:val="left" w:pos="240"/>
              </w:tabs>
              <w:ind w:left="60" w:right="57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aplicare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practică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eticii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deontologiei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studiilor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situațiilor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rezolvarea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conflictelor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administrația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  <w:r w:rsid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4211D">
              <w:rPr>
                <w:i/>
                <w:iCs/>
                <w:sz w:val="18"/>
                <w:szCs w:val="18"/>
              </w:rPr>
              <w:t>(CP5, CP6)</w:t>
            </w:r>
          </w:p>
          <w:p w14:paraId="19B778FA" w14:textId="7CA8E6A7" w:rsidR="00AD093D" w:rsidRPr="00A4211D" w:rsidRDefault="00AD093D" w:rsidP="00A4211D">
            <w:pPr>
              <w:pStyle w:val="ListParagraph"/>
              <w:numPr>
                <w:ilvl w:val="0"/>
                <w:numId w:val="3"/>
              </w:numPr>
              <w:tabs>
                <w:tab w:val="left" w:pos="240"/>
              </w:tabs>
              <w:ind w:left="60" w:right="57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Abilitatea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lucru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cooperant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responsabil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demonstrată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participare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activă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dezbateri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respectarea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termenelor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îndeplinirea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sarcinilor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echipă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conform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standardelor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4211D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A4211D">
              <w:rPr>
                <w:rFonts w:ascii="Times New Roman" w:hAnsi="Times New Roman"/>
                <w:sz w:val="18"/>
                <w:szCs w:val="18"/>
              </w:rPr>
              <w:t>.</w:t>
            </w:r>
            <w:r w:rsidRPr="00A4211D">
              <w:rPr>
                <w:rFonts w:ascii="Times New Roman" w:hAnsi="Times New Roman"/>
                <w:sz w:val="18"/>
                <w:szCs w:val="18"/>
              </w:rPr>
              <w:br/>
            </w:r>
            <w:r w:rsidRPr="00A4211D">
              <w:rPr>
                <w:rFonts w:ascii="Times New Roman" w:hAnsi="Times New Roman"/>
                <w:i/>
                <w:iCs/>
                <w:sz w:val="18"/>
                <w:szCs w:val="18"/>
              </w:rPr>
              <w:t>(CT1)</w:t>
            </w:r>
          </w:p>
          <w:p w14:paraId="32147342" w14:textId="77777777" w:rsidR="005216C2" w:rsidRPr="00A4211D" w:rsidRDefault="005216C2" w:rsidP="00A4211D">
            <w:pPr>
              <w:pStyle w:val="TableParagraph"/>
              <w:tabs>
                <w:tab w:val="left" w:pos="240"/>
              </w:tabs>
              <w:spacing w:line="240" w:lineRule="auto"/>
              <w:ind w:left="60" w:right="57" w:hanging="3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96A41B6" w14:textId="77777777" w:rsidR="005216C2" w:rsidRPr="00842709" w:rsidRDefault="005216C2" w:rsidP="00842709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Portofoliu</w:t>
            </w:r>
            <w:proofErr w:type="spellEnd"/>
          </w:p>
          <w:p w14:paraId="559675D4" w14:textId="5C67BE87" w:rsidR="005216C2" w:rsidRPr="00842709" w:rsidRDefault="005216C2" w:rsidP="00842709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Activitatea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parcurs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poate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fi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echivalată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întocmirea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unui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referat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fiecare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seminar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sau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lucrare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necesită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echivalare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care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abordeze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o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tematică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corelată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tematica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seminarelor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fişa</w:t>
            </w:r>
            <w:proofErr w:type="spellEnd"/>
            <w:r w:rsidRPr="008427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2709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</w:p>
        </w:tc>
        <w:tc>
          <w:tcPr>
            <w:tcW w:w="1558" w:type="dxa"/>
          </w:tcPr>
          <w:p w14:paraId="130531F7" w14:textId="77777777" w:rsidR="005216C2" w:rsidRPr="00842709" w:rsidRDefault="005216C2" w:rsidP="005216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8333177" w14:textId="495A79F1" w:rsidR="005216C2" w:rsidRPr="00842709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</w:rPr>
              <w:t>50%</w:t>
            </w:r>
          </w:p>
        </w:tc>
      </w:tr>
      <w:tr w:rsidR="005216C2" w:rsidRPr="00842709" w14:paraId="1166F016" w14:textId="77777777" w:rsidTr="00F8352C">
        <w:trPr>
          <w:trHeight w:val="430"/>
        </w:trPr>
        <w:tc>
          <w:tcPr>
            <w:tcW w:w="1490" w:type="dxa"/>
          </w:tcPr>
          <w:p w14:paraId="4A857321" w14:textId="77777777" w:rsidR="005216C2" w:rsidRPr="00842709" w:rsidRDefault="005216C2" w:rsidP="005216C2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C9E9286" w14:textId="77777777" w:rsidR="005216C2" w:rsidRPr="00842709" w:rsidRDefault="005216C2" w:rsidP="005216C2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A682134" w14:textId="77777777" w:rsidR="005216C2" w:rsidRPr="00842709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7CEB1EA" w14:textId="77777777" w:rsidR="005216C2" w:rsidRPr="00842709" w:rsidRDefault="005216C2" w:rsidP="005216C2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F8C38AD" w14:textId="77777777" w:rsidR="005216C2" w:rsidRPr="00842709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216C2" w:rsidRPr="00842709" w14:paraId="57860E23" w14:textId="77777777" w:rsidTr="00F8352C">
        <w:trPr>
          <w:trHeight w:val="248"/>
        </w:trPr>
        <w:tc>
          <w:tcPr>
            <w:tcW w:w="1490" w:type="dxa"/>
          </w:tcPr>
          <w:p w14:paraId="3515280D" w14:textId="77777777" w:rsidR="005216C2" w:rsidRPr="00842709" w:rsidRDefault="005216C2" w:rsidP="005216C2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77777777" w:rsidR="005216C2" w:rsidRPr="00842709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4CF76EB" w14:textId="77777777" w:rsidR="005216C2" w:rsidRPr="00842709" w:rsidRDefault="005216C2" w:rsidP="005216C2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611E4DE" w14:textId="77777777" w:rsidR="005216C2" w:rsidRPr="00842709" w:rsidRDefault="005216C2" w:rsidP="005216C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609CE6E" w14:textId="77777777" w:rsidR="00A4211D" w:rsidRDefault="00A4211D" w:rsidP="00336821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</w:p>
    <w:p w14:paraId="748EE179" w14:textId="77777777" w:rsidR="00A4211D" w:rsidRDefault="00A4211D">
      <w:pPr>
        <w:widowControl/>
        <w:autoSpaceDE/>
        <w:autoSpaceDN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14:paraId="6A2923DD" w14:textId="4140F8A0" w:rsidR="00336821" w:rsidRPr="00842709" w:rsidRDefault="00336821" w:rsidP="00336821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842709">
        <w:rPr>
          <w:bCs/>
          <w:sz w:val="18"/>
          <w:szCs w:val="18"/>
        </w:rPr>
        <w:lastRenderedPageBreak/>
        <w:t>Pentru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studenții</w:t>
      </w:r>
      <w:proofErr w:type="spellEnd"/>
      <w:r w:rsidRPr="00842709">
        <w:rPr>
          <w:bCs/>
          <w:sz w:val="18"/>
          <w:szCs w:val="18"/>
        </w:rPr>
        <w:t xml:space="preserve"> cu </w:t>
      </w:r>
      <w:proofErr w:type="spellStart"/>
      <w:r w:rsidRPr="00842709">
        <w:rPr>
          <w:bCs/>
          <w:sz w:val="18"/>
          <w:szCs w:val="18"/>
        </w:rPr>
        <w:t>dizabilități</w:t>
      </w:r>
      <w:proofErr w:type="spellEnd"/>
      <w:r w:rsidRPr="00842709">
        <w:rPr>
          <w:bCs/>
          <w:sz w:val="18"/>
          <w:szCs w:val="18"/>
        </w:rPr>
        <w:t xml:space="preserve">, </w:t>
      </w:r>
      <w:proofErr w:type="spellStart"/>
      <w:r w:rsidRPr="00842709">
        <w:rPr>
          <w:bCs/>
          <w:sz w:val="18"/>
          <w:szCs w:val="18"/>
        </w:rPr>
        <w:t>activitățile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didactice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și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metodele</w:t>
      </w:r>
      <w:proofErr w:type="spellEnd"/>
      <w:r w:rsidRPr="00842709">
        <w:rPr>
          <w:bCs/>
          <w:sz w:val="18"/>
          <w:szCs w:val="18"/>
        </w:rPr>
        <w:t xml:space="preserve"> de </w:t>
      </w:r>
      <w:proofErr w:type="spellStart"/>
      <w:r w:rsidRPr="00842709">
        <w:rPr>
          <w:bCs/>
          <w:sz w:val="18"/>
          <w:szCs w:val="18"/>
        </w:rPr>
        <w:t>evaluare</w:t>
      </w:r>
      <w:proofErr w:type="spellEnd"/>
      <w:r w:rsidRPr="00842709">
        <w:rPr>
          <w:bCs/>
          <w:sz w:val="18"/>
          <w:szCs w:val="18"/>
        </w:rPr>
        <w:t xml:space="preserve"> se </w:t>
      </w:r>
      <w:proofErr w:type="spellStart"/>
      <w:r w:rsidRPr="00842709">
        <w:rPr>
          <w:bCs/>
          <w:sz w:val="18"/>
          <w:szCs w:val="18"/>
        </w:rPr>
        <w:t>adaptează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în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funcție</w:t>
      </w:r>
      <w:proofErr w:type="spellEnd"/>
      <w:r w:rsidRPr="00842709">
        <w:rPr>
          <w:bCs/>
          <w:sz w:val="18"/>
          <w:szCs w:val="18"/>
        </w:rPr>
        <w:t xml:space="preserve"> de </w:t>
      </w:r>
      <w:proofErr w:type="spellStart"/>
      <w:r w:rsidRPr="00842709">
        <w:rPr>
          <w:bCs/>
          <w:sz w:val="18"/>
          <w:szCs w:val="18"/>
        </w:rPr>
        <w:t>tipul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și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gradul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acestora</w:t>
      </w:r>
      <w:proofErr w:type="spellEnd"/>
      <w:r w:rsidRPr="00842709">
        <w:rPr>
          <w:bCs/>
          <w:sz w:val="18"/>
          <w:szCs w:val="18"/>
        </w:rPr>
        <w:t xml:space="preserve">, </w:t>
      </w:r>
      <w:proofErr w:type="spellStart"/>
      <w:r w:rsidRPr="00842709">
        <w:rPr>
          <w:bCs/>
          <w:sz w:val="18"/>
          <w:szCs w:val="18"/>
        </w:rPr>
        <w:t>prin</w:t>
      </w:r>
      <w:proofErr w:type="spellEnd"/>
      <w:r w:rsidRPr="00842709">
        <w:rPr>
          <w:bCs/>
          <w:sz w:val="18"/>
          <w:szCs w:val="18"/>
        </w:rPr>
        <w:t xml:space="preserve">: </w:t>
      </w:r>
      <w:proofErr w:type="spellStart"/>
      <w:r w:rsidRPr="00842709">
        <w:rPr>
          <w:bCs/>
          <w:sz w:val="18"/>
          <w:szCs w:val="18"/>
        </w:rPr>
        <w:t>furnizarea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materialelor</w:t>
      </w:r>
      <w:proofErr w:type="spellEnd"/>
      <w:r w:rsidRPr="00842709">
        <w:rPr>
          <w:bCs/>
          <w:sz w:val="18"/>
          <w:szCs w:val="18"/>
        </w:rPr>
        <w:t xml:space="preserve"> de curs </w:t>
      </w:r>
      <w:proofErr w:type="spellStart"/>
      <w:r w:rsidRPr="00842709">
        <w:rPr>
          <w:bCs/>
          <w:sz w:val="18"/>
          <w:szCs w:val="18"/>
        </w:rPr>
        <w:t>în</w:t>
      </w:r>
      <w:proofErr w:type="spellEnd"/>
      <w:r w:rsidRPr="00842709">
        <w:rPr>
          <w:bCs/>
          <w:sz w:val="18"/>
          <w:szCs w:val="18"/>
        </w:rPr>
        <w:t xml:space="preserve"> format </w:t>
      </w:r>
      <w:proofErr w:type="spellStart"/>
      <w:r w:rsidRPr="00842709">
        <w:rPr>
          <w:bCs/>
          <w:sz w:val="18"/>
          <w:szCs w:val="18"/>
        </w:rPr>
        <w:t>accesibil</w:t>
      </w:r>
      <w:proofErr w:type="spellEnd"/>
      <w:r w:rsidRPr="00842709">
        <w:rPr>
          <w:bCs/>
          <w:sz w:val="18"/>
          <w:szCs w:val="18"/>
        </w:rPr>
        <w:t xml:space="preserve"> (electronic, </w:t>
      </w:r>
      <w:proofErr w:type="spellStart"/>
      <w:r w:rsidRPr="00842709">
        <w:rPr>
          <w:bCs/>
          <w:sz w:val="18"/>
          <w:szCs w:val="18"/>
        </w:rPr>
        <w:t>tipărit</w:t>
      </w:r>
      <w:proofErr w:type="spellEnd"/>
      <w:r w:rsidRPr="00842709">
        <w:rPr>
          <w:bCs/>
          <w:sz w:val="18"/>
          <w:szCs w:val="18"/>
        </w:rPr>
        <w:t xml:space="preserve"> cu font </w:t>
      </w:r>
      <w:proofErr w:type="spellStart"/>
      <w:r w:rsidRPr="00842709">
        <w:rPr>
          <w:bCs/>
          <w:sz w:val="18"/>
          <w:szCs w:val="18"/>
        </w:rPr>
        <w:t>mărit</w:t>
      </w:r>
      <w:proofErr w:type="spellEnd"/>
      <w:r w:rsidRPr="00842709">
        <w:rPr>
          <w:bCs/>
          <w:sz w:val="18"/>
          <w:szCs w:val="18"/>
        </w:rPr>
        <w:t xml:space="preserve">), </w:t>
      </w:r>
      <w:proofErr w:type="spellStart"/>
      <w:r w:rsidRPr="00842709">
        <w:rPr>
          <w:bCs/>
          <w:sz w:val="18"/>
          <w:szCs w:val="18"/>
        </w:rPr>
        <w:t>posibilitatea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susținerii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evaluării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orale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sau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în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timp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suplimentar</w:t>
      </w:r>
      <w:proofErr w:type="spellEnd"/>
      <w:r w:rsidRPr="00842709">
        <w:rPr>
          <w:bCs/>
          <w:sz w:val="18"/>
          <w:szCs w:val="18"/>
        </w:rPr>
        <w:t xml:space="preserve">, precum </w:t>
      </w:r>
      <w:proofErr w:type="spellStart"/>
      <w:r w:rsidRPr="00842709">
        <w:rPr>
          <w:bCs/>
          <w:sz w:val="18"/>
          <w:szCs w:val="18"/>
        </w:rPr>
        <w:t>și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oferirea</w:t>
      </w:r>
      <w:proofErr w:type="spellEnd"/>
      <w:r w:rsidRPr="00842709">
        <w:rPr>
          <w:bCs/>
          <w:sz w:val="18"/>
          <w:szCs w:val="18"/>
        </w:rPr>
        <w:t xml:space="preserve"> de </w:t>
      </w:r>
      <w:proofErr w:type="spellStart"/>
      <w:r w:rsidRPr="00842709">
        <w:rPr>
          <w:bCs/>
          <w:sz w:val="18"/>
          <w:szCs w:val="18"/>
        </w:rPr>
        <w:t>sprijin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individualizat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și</w:t>
      </w:r>
      <w:proofErr w:type="spellEnd"/>
      <w:r w:rsidRPr="00842709">
        <w:rPr>
          <w:bCs/>
          <w:sz w:val="18"/>
          <w:szCs w:val="18"/>
        </w:rPr>
        <w:t xml:space="preserve"> feedback </w:t>
      </w:r>
      <w:proofErr w:type="spellStart"/>
      <w:r w:rsidRPr="00842709">
        <w:rPr>
          <w:bCs/>
          <w:sz w:val="18"/>
          <w:szCs w:val="18"/>
        </w:rPr>
        <w:t>adaptat</w:t>
      </w:r>
      <w:proofErr w:type="spellEnd"/>
      <w:r w:rsidRPr="00842709">
        <w:rPr>
          <w:bCs/>
          <w:sz w:val="18"/>
          <w:szCs w:val="18"/>
        </w:rPr>
        <w:t xml:space="preserve"> din </w:t>
      </w:r>
      <w:proofErr w:type="spellStart"/>
      <w:r w:rsidRPr="00842709">
        <w:rPr>
          <w:bCs/>
          <w:sz w:val="18"/>
          <w:szCs w:val="18"/>
        </w:rPr>
        <w:t>partea</w:t>
      </w:r>
      <w:proofErr w:type="spellEnd"/>
      <w:r w:rsidRPr="00842709">
        <w:rPr>
          <w:bCs/>
          <w:sz w:val="18"/>
          <w:szCs w:val="18"/>
        </w:rPr>
        <w:t xml:space="preserve"> </w:t>
      </w:r>
      <w:proofErr w:type="spellStart"/>
      <w:r w:rsidRPr="00842709">
        <w:rPr>
          <w:bCs/>
          <w:sz w:val="18"/>
          <w:szCs w:val="18"/>
        </w:rPr>
        <w:t>cadrului</w:t>
      </w:r>
      <w:proofErr w:type="spellEnd"/>
      <w:r w:rsidRPr="00842709">
        <w:rPr>
          <w:bCs/>
          <w:sz w:val="18"/>
          <w:szCs w:val="18"/>
        </w:rPr>
        <w:t xml:space="preserve"> didactic.</w:t>
      </w:r>
    </w:p>
    <w:p w14:paraId="4751CA8C" w14:textId="77777777" w:rsidR="00336821" w:rsidRPr="00842709" w:rsidRDefault="00336821" w:rsidP="00336821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4027"/>
      </w:tblGrid>
      <w:tr w:rsidR="00336821" w:rsidRPr="00842709" w14:paraId="7461DAE6" w14:textId="77777777" w:rsidTr="006647DF">
        <w:tc>
          <w:tcPr>
            <w:tcW w:w="942" w:type="pct"/>
            <w:vAlign w:val="center"/>
          </w:tcPr>
          <w:p w14:paraId="27D440F7" w14:textId="77777777" w:rsidR="00336821" w:rsidRPr="00842709" w:rsidRDefault="00336821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1995" w:type="pct"/>
            <w:vAlign w:val="center"/>
          </w:tcPr>
          <w:p w14:paraId="14CD10FC" w14:textId="77777777" w:rsidR="00336821" w:rsidRPr="00842709" w:rsidRDefault="00336821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115171" w14:textId="77777777" w:rsidR="00336821" w:rsidRPr="00842709" w:rsidRDefault="00336821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64" w:type="pct"/>
            <w:vAlign w:val="center"/>
          </w:tcPr>
          <w:p w14:paraId="256E10E1" w14:textId="77777777" w:rsidR="00336821" w:rsidRPr="00842709" w:rsidRDefault="00336821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A8A3D64" w14:textId="77777777" w:rsidR="00336821" w:rsidRPr="00842709" w:rsidRDefault="00336821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336821" w:rsidRPr="00842709" w14:paraId="4361F7F7" w14:textId="77777777" w:rsidTr="006647DF">
        <w:tc>
          <w:tcPr>
            <w:tcW w:w="942" w:type="pct"/>
            <w:vAlign w:val="center"/>
          </w:tcPr>
          <w:p w14:paraId="6917A4E2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</w:rPr>
              <w:t>15.09.2025</w:t>
            </w:r>
          </w:p>
        </w:tc>
        <w:tc>
          <w:tcPr>
            <w:tcW w:w="1995" w:type="pct"/>
          </w:tcPr>
          <w:p w14:paraId="4B1D71B4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Prof.univ.dr. SANDU Stefan-Antonio</w:t>
            </w:r>
          </w:p>
          <w:p w14:paraId="439FED0B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64" w:type="pct"/>
          </w:tcPr>
          <w:p w14:paraId="695592FD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            Asist. univ.dr. TEREC-VLAD Loredana</w:t>
            </w:r>
          </w:p>
          <w:p w14:paraId="12F4E581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5815476D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207290A1" w14:textId="77777777" w:rsidR="00336821" w:rsidRPr="00842709" w:rsidRDefault="00336821" w:rsidP="00336821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930"/>
      </w:tblGrid>
      <w:tr w:rsidR="00336821" w:rsidRPr="00842709" w14:paraId="3A5910F6" w14:textId="77777777" w:rsidTr="006647DF">
        <w:tc>
          <w:tcPr>
            <w:tcW w:w="1450" w:type="pct"/>
            <w:vAlign w:val="center"/>
          </w:tcPr>
          <w:p w14:paraId="6623386B" w14:textId="77777777" w:rsidR="00336821" w:rsidRPr="00842709" w:rsidRDefault="00336821" w:rsidP="006647DF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50" w:type="pct"/>
            <w:vAlign w:val="center"/>
          </w:tcPr>
          <w:p w14:paraId="70384918" w14:textId="77777777" w:rsidR="00336821" w:rsidRPr="00842709" w:rsidRDefault="00336821" w:rsidP="006647DF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336821" w:rsidRPr="00842709" w14:paraId="3664706A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05EC6EEF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50" w:type="pct"/>
            <w:vAlign w:val="center"/>
          </w:tcPr>
          <w:p w14:paraId="5A6877D3" w14:textId="77777777" w:rsidR="00336821" w:rsidRPr="00842709" w:rsidRDefault="00336821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74C9D1E9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7D86C5EF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6395F76" w14:textId="77777777" w:rsidR="00336821" w:rsidRPr="00842709" w:rsidRDefault="00336821" w:rsidP="00336821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930"/>
      </w:tblGrid>
      <w:tr w:rsidR="00336821" w:rsidRPr="00842709" w14:paraId="5406FE76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220FFA40" w14:textId="77777777" w:rsidR="00336821" w:rsidRPr="00842709" w:rsidRDefault="00336821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50" w:type="pct"/>
            <w:vAlign w:val="center"/>
          </w:tcPr>
          <w:p w14:paraId="5A002E8F" w14:textId="77777777" w:rsidR="00336821" w:rsidRPr="00842709" w:rsidRDefault="00336821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336821" w:rsidRPr="00842709" w14:paraId="1F199B2C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2B5CDEE4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24DFAB7E" w14:textId="77777777" w:rsidR="00336821" w:rsidRPr="00842709" w:rsidRDefault="00336821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3C2D25F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540D58EF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3462B25D" w14:textId="77777777" w:rsidR="00336821" w:rsidRPr="00842709" w:rsidRDefault="00336821" w:rsidP="00336821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930"/>
      </w:tblGrid>
      <w:tr w:rsidR="00336821" w:rsidRPr="00842709" w14:paraId="58206096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49616949" w14:textId="77777777" w:rsidR="00336821" w:rsidRPr="00842709" w:rsidRDefault="00336821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50" w:type="pct"/>
            <w:vAlign w:val="center"/>
          </w:tcPr>
          <w:p w14:paraId="3910E4A5" w14:textId="77777777" w:rsidR="00336821" w:rsidRPr="00842709" w:rsidRDefault="00336821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336821" w:rsidRPr="00842709" w14:paraId="59731BE7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6D2641BE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6FB4FB66" w14:textId="77777777" w:rsidR="00336821" w:rsidRPr="00842709" w:rsidRDefault="00336821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842709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0D1D6F1F" w14:textId="77777777" w:rsidR="00336821" w:rsidRPr="00842709" w:rsidRDefault="00336821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  <w:p w14:paraId="3D3C9D80" w14:textId="77777777" w:rsidR="00336821" w:rsidRPr="00842709" w:rsidRDefault="00336821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3002560B" w14:textId="77777777" w:rsidR="00336821" w:rsidRPr="00842709" w:rsidRDefault="00336821" w:rsidP="00336821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4ABB7C4" w14:textId="77777777" w:rsidR="00336821" w:rsidRPr="00842709" w:rsidRDefault="00336821" w:rsidP="00336821">
      <w:pPr>
        <w:pStyle w:val="BodyText"/>
        <w:spacing w:before="3"/>
        <w:rPr>
          <w:b/>
          <w:sz w:val="18"/>
          <w:szCs w:val="18"/>
          <w:lang w:val="ro-RO"/>
        </w:rPr>
      </w:pPr>
    </w:p>
    <w:p w14:paraId="450F17B2" w14:textId="77777777" w:rsidR="00015BE2" w:rsidRPr="00842709" w:rsidRDefault="00015BE2" w:rsidP="00336821">
      <w:pPr>
        <w:pStyle w:val="BodyText"/>
        <w:spacing w:before="0"/>
        <w:rPr>
          <w:sz w:val="18"/>
          <w:szCs w:val="18"/>
          <w:lang w:val="pt-BR"/>
        </w:rPr>
      </w:pPr>
    </w:p>
    <w:sectPr w:rsidR="00015BE2" w:rsidRPr="00842709" w:rsidSect="00842709">
      <w:headerReference w:type="default" r:id="rId9"/>
      <w:footerReference w:type="default" r:id="rId10"/>
      <w:pgSz w:w="11906" w:h="16838" w:code="9"/>
      <w:pgMar w:top="1134" w:right="851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8902E" w14:textId="77777777" w:rsidR="00C56CD3" w:rsidRDefault="00C56CD3" w:rsidP="00CF695C">
      <w:r>
        <w:separator/>
      </w:r>
    </w:p>
  </w:endnote>
  <w:endnote w:type="continuationSeparator" w:id="0">
    <w:p w14:paraId="4312CAB5" w14:textId="77777777" w:rsidR="00C56CD3" w:rsidRDefault="00C56CD3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1ACF7" w14:textId="718D654C" w:rsidR="00F54B78" w:rsidRDefault="00F54B78" w:rsidP="00F54B78">
    <w:pPr>
      <w:pStyle w:val="BodyText"/>
      <w:spacing w:before="15"/>
      <w:ind w:left="40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t xml:space="preserve"> / </w:t>
    </w:r>
    <w:r>
      <w:t>4</w:t>
    </w:r>
  </w:p>
  <w:p w14:paraId="78A5162C" w14:textId="252F07CC" w:rsidR="00491D3A" w:rsidRDefault="00491D3A" w:rsidP="00F54B7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00F29" w14:textId="77777777" w:rsidR="00C56CD3" w:rsidRDefault="00C56CD3" w:rsidP="00CF695C">
      <w:r>
        <w:separator/>
      </w:r>
    </w:p>
  </w:footnote>
  <w:footnote w:type="continuationSeparator" w:id="0">
    <w:p w14:paraId="181261FE" w14:textId="77777777" w:rsidR="00C56CD3" w:rsidRDefault="00C56CD3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511F8990" w:rsidR="00CF695C" w:rsidRDefault="00CF695C" w:rsidP="00CF695C">
    <w:pPr>
      <w:pStyle w:val="Header"/>
    </w:pP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9042B"/>
    <w:multiLevelType w:val="hybridMultilevel"/>
    <w:tmpl w:val="2F46D78A"/>
    <w:lvl w:ilvl="0" w:tplc="4A224BCA">
      <w:numFmt w:val="bullet"/>
      <w:lvlText w:val="•"/>
      <w:lvlJc w:val="left"/>
      <w:pPr>
        <w:ind w:left="41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5BD37A5B"/>
    <w:multiLevelType w:val="hybridMultilevel"/>
    <w:tmpl w:val="8EB67BC2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2"/>
  </w:num>
  <w:num w:numId="2" w16cid:durableId="899360785">
    <w:abstractNumId w:val="1"/>
  </w:num>
  <w:num w:numId="3" w16cid:durableId="1735080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91156"/>
    <w:rsid w:val="000A6E2A"/>
    <w:rsid w:val="000E1D01"/>
    <w:rsid w:val="001325EC"/>
    <w:rsid w:val="0014247D"/>
    <w:rsid w:val="0015608B"/>
    <w:rsid w:val="00164E6C"/>
    <w:rsid w:val="001B16C6"/>
    <w:rsid w:val="001C7154"/>
    <w:rsid w:val="00215B5D"/>
    <w:rsid w:val="00216C1D"/>
    <w:rsid w:val="00293E22"/>
    <w:rsid w:val="002D6549"/>
    <w:rsid w:val="002D667D"/>
    <w:rsid w:val="003019F6"/>
    <w:rsid w:val="0030767C"/>
    <w:rsid w:val="00336821"/>
    <w:rsid w:val="004536BF"/>
    <w:rsid w:val="00491D3A"/>
    <w:rsid w:val="005025CD"/>
    <w:rsid w:val="0050418F"/>
    <w:rsid w:val="005216C2"/>
    <w:rsid w:val="00527225"/>
    <w:rsid w:val="00551EA5"/>
    <w:rsid w:val="005B76B3"/>
    <w:rsid w:val="005D7D1F"/>
    <w:rsid w:val="005E2411"/>
    <w:rsid w:val="005F05DE"/>
    <w:rsid w:val="005F0973"/>
    <w:rsid w:val="00675224"/>
    <w:rsid w:val="006A3730"/>
    <w:rsid w:val="006C2DA3"/>
    <w:rsid w:val="006C436C"/>
    <w:rsid w:val="006D3865"/>
    <w:rsid w:val="00710052"/>
    <w:rsid w:val="007274C4"/>
    <w:rsid w:val="00740D24"/>
    <w:rsid w:val="00744BF1"/>
    <w:rsid w:val="007874FA"/>
    <w:rsid w:val="007D404F"/>
    <w:rsid w:val="00842709"/>
    <w:rsid w:val="00857329"/>
    <w:rsid w:val="0088455A"/>
    <w:rsid w:val="008C4936"/>
    <w:rsid w:val="00975363"/>
    <w:rsid w:val="009905CD"/>
    <w:rsid w:val="009A4494"/>
    <w:rsid w:val="009D0A10"/>
    <w:rsid w:val="009E167C"/>
    <w:rsid w:val="00A4211D"/>
    <w:rsid w:val="00A45566"/>
    <w:rsid w:val="00A835C9"/>
    <w:rsid w:val="00AB7467"/>
    <w:rsid w:val="00AD093D"/>
    <w:rsid w:val="00B07DC9"/>
    <w:rsid w:val="00BB15E9"/>
    <w:rsid w:val="00BC05F9"/>
    <w:rsid w:val="00BF5C94"/>
    <w:rsid w:val="00C246C6"/>
    <w:rsid w:val="00C56CD3"/>
    <w:rsid w:val="00C67BBC"/>
    <w:rsid w:val="00C904E1"/>
    <w:rsid w:val="00C967E0"/>
    <w:rsid w:val="00CF695C"/>
    <w:rsid w:val="00D15FEF"/>
    <w:rsid w:val="00D4748E"/>
    <w:rsid w:val="00DD13C9"/>
    <w:rsid w:val="00E33AD3"/>
    <w:rsid w:val="00E673C8"/>
    <w:rsid w:val="00EC02F0"/>
    <w:rsid w:val="00F0068F"/>
    <w:rsid w:val="00F54B78"/>
    <w:rsid w:val="00F8352C"/>
    <w:rsid w:val="00FD4BC5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Indentcorptext21">
    <w:name w:val="Indent corp text 21"/>
    <w:basedOn w:val="Normal"/>
    <w:rsid w:val="009D0A10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  <w:style w:type="character" w:customStyle="1" w:styleId="BodyTextChar1">
    <w:name w:val="Body Text Char1"/>
    <w:uiPriority w:val="1"/>
    <w:rsid w:val="00BC05F9"/>
    <w:rPr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1620</Words>
  <Characters>9238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Bilouseac Irina</cp:lastModifiedBy>
  <cp:revision>25</cp:revision>
  <cp:lastPrinted>2025-10-05T16:08:00Z</cp:lastPrinted>
  <dcterms:created xsi:type="dcterms:W3CDTF">2025-09-24T19:12:00Z</dcterms:created>
  <dcterms:modified xsi:type="dcterms:W3CDTF">2025-10-13T18:40:00Z</dcterms:modified>
</cp:coreProperties>
</file>